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A2362" w14:textId="77777777" w:rsidR="00C0636E" w:rsidRPr="008477D5" w:rsidRDefault="00C0636E" w:rsidP="00C0636E">
      <w:pPr>
        <w:pStyle w:val="a7"/>
        <w:widowControl/>
        <w:tabs>
          <w:tab w:val="left" w:pos="5970"/>
        </w:tabs>
        <w:autoSpaceDE w:val="0"/>
        <w:spacing w:line="600" w:lineRule="exact"/>
        <w:rPr>
          <w:rFonts w:ascii="仿宋_GB2312" w:eastAsia="仿宋_GB2312" w:hAnsi="仿宋_GB2312" w:cstheme="minorBidi"/>
          <w:kern w:val="2"/>
          <w:sz w:val="30"/>
          <w:szCs w:val="30"/>
          <w:lang w:val="zh-TW"/>
        </w:rPr>
      </w:pPr>
    </w:p>
    <w:p w14:paraId="2ABC1A9A" w14:textId="77777777" w:rsidR="00063363" w:rsidRPr="008477D5" w:rsidRDefault="00304C4E" w:rsidP="00596DF9">
      <w:pPr>
        <w:pStyle w:val="a7"/>
        <w:widowControl/>
        <w:tabs>
          <w:tab w:val="left" w:pos="5970"/>
        </w:tabs>
        <w:autoSpaceDE w:val="0"/>
        <w:spacing w:line="600" w:lineRule="exact"/>
        <w:jc w:val="center"/>
        <w:rPr>
          <w:rFonts w:ascii="方正大标宋简体" w:eastAsia="方正大标宋简体" w:hAnsi="方正大标宋简体"/>
          <w:sz w:val="42"/>
          <w:szCs w:val="42"/>
        </w:rPr>
      </w:pPr>
      <w:r w:rsidRPr="008477D5">
        <w:rPr>
          <w:rFonts w:ascii="方正大标宋简体" w:eastAsia="方正大标宋简体" w:hAnsi="方正大标宋简体" w:hint="eastAsia"/>
          <w:sz w:val="42"/>
          <w:szCs w:val="42"/>
          <w:shd w:val="clear" w:color="auto" w:fill="FFFFFF"/>
        </w:rPr>
        <w:t>上海证券交易所</w:t>
      </w:r>
      <w:r w:rsidR="00FC5695" w:rsidRPr="008477D5">
        <w:rPr>
          <w:rFonts w:ascii="方正大标宋简体" w:eastAsia="方正大标宋简体" w:hAnsi="方正大标宋简体" w:hint="eastAsia"/>
          <w:sz w:val="42"/>
          <w:szCs w:val="42"/>
          <w:shd w:val="clear" w:color="auto" w:fill="FFFFFF"/>
        </w:rPr>
        <w:t>公司债券发行注册</w:t>
      </w:r>
      <w:r w:rsidR="00063363" w:rsidRPr="008477D5">
        <w:rPr>
          <w:rFonts w:ascii="方正大标宋简体" w:eastAsia="方正大标宋简体" w:hAnsi="方正大标宋简体" w:hint="eastAsia"/>
          <w:sz w:val="42"/>
          <w:szCs w:val="42"/>
          <w:shd w:val="clear" w:color="auto" w:fill="FFFFFF"/>
        </w:rPr>
        <w:t>办事指南</w:t>
      </w:r>
    </w:p>
    <w:p w14:paraId="0D556209" w14:textId="77777777" w:rsidR="00063363" w:rsidRPr="008477D5" w:rsidRDefault="00063363" w:rsidP="00063363">
      <w:pPr>
        <w:pStyle w:val="a7"/>
        <w:widowControl/>
        <w:autoSpaceDE w:val="0"/>
        <w:snapToGrid w:val="0"/>
        <w:spacing w:line="600" w:lineRule="exact"/>
        <w:ind w:firstLineChars="200" w:firstLine="600"/>
        <w:jc w:val="both"/>
        <w:rPr>
          <w:rFonts w:ascii="仿宋_GB2312" w:eastAsia="仿宋_GB2312" w:hAnsi="Times New Roman"/>
          <w:sz w:val="30"/>
          <w:szCs w:val="30"/>
        </w:rPr>
      </w:pPr>
    </w:p>
    <w:p w14:paraId="1F9EAFD0" w14:textId="295C1B2A" w:rsidR="00063363" w:rsidRPr="008477D5" w:rsidRDefault="00063363" w:rsidP="00BB266A">
      <w:pPr>
        <w:tabs>
          <w:tab w:val="left" w:pos="1880"/>
        </w:tabs>
        <w:spacing w:line="600" w:lineRule="exact"/>
        <w:ind w:firstLineChars="200" w:firstLine="602"/>
        <w:rPr>
          <w:rFonts w:ascii="黑体" w:eastAsia="黑体" w:hAnsi="黑体" w:cs="Times New Roman"/>
          <w:b/>
          <w:kern w:val="0"/>
          <w:sz w:val="30"/>
          <w:szCs w:val="30"/>
          <w:lang w:val="zh-CN"/>
        </w:rPr>
      </w:pPr>
      <w:r w:rsidRPr="008477D5">
        <w:rPr>
          <w:rFonts w:ascii="黑体" w:eastAsia="黑体" w:hAnsi="黑体" w:cs="Times New Roman" w:hint="eastAsia"/>
          <w:b/>
          <w:kern w:val="0"/>
          <w:sz w:val="30"/>
          <w:szCs w:val="30"/>
          <w:lang w:val="zh-CN"/>
        </w:rPr>
        <w:t>一、</w:t>
      </w:r>
      <w:r w:rsidR="00BB266A" w:rsidRPr="008477D5">
        <w:rPr>
          <w:rFonts w:ascii="黑体" w:eastAsia="黑体" w:hAnsi="黑体" w:cs="Times New Roman" w:hint="eastAsia"/>
          <w:b/>
          <w:kern w:val="0"/>
          <w:sz w:val="30"/>
          <w:szCs w:val="30"/>
          <w:lang w:val="zh-CN"/>
        </w:rPr>
        <w:t>行政许可事项名称</w:t>
      </w:r>
    </w:p>
    <w:p w14:paraId="25CB8F69" w14:textId="6E337881" w:rsidR="007B7D27" w:rsidRPr="008477D5" w:rsidRDefault="007B7D27" w:rsidP="007B7D27">
      <w:pPr>
        <w:tabs>
          <w:tab w:val="left" w:pos="1880"/>
        </w:tabs>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hint="eastAsia"/>
          <w:sz w:val="30"/>
          <w:szCs w:val="30"/>
          <w:lang w:val="zh-TW"/>
        </w:rPr>
        <w:t>公司债券发行注册</w:t>
      </w:r>
    </w:p>
    <w:p w14:paraId="0D49889D" w14:textId="1FB90157" w:rsidR="007B7D27" w:rsidRPr="008477D5" w:rsidRDefault="00063363" w:rsidP="007B7D27">
      <w:pPr>
        <w:tabs>
          <w:tab w:val="left" w:pos="1880"/>
        </w:tabs>
        <w:spacing w:line="600" w:lineRule="exact"/>
        <w:ind w:firstLineChars="200" w:firstLine="602"/>
        <w:rPr>
          <w:rFonts w:ascii="黑体" w:eastAsia="黑体" w:hAnsi="黑体" w:cs="黑体"/>
          <w:b/>
          <w:sz w:val="30"/>
          <w:szCs w:val="30"/>
        </w:rPr>
      </w:pPr>
      <w:r w:rsidRPr="008477D5">
        <w:rPr>
          <w:rFonts w:ascii="黑体" w:eastAsia="黑体" w:hAnsi="黑体" w:cs="Times New Roman" w:hint="eastAsia"/>
          <w:b/>
          <w:kern w:val="0"/>
          <w:sz w:val="30"/>
          <w:szCs w:val="30"/>
          <w:lang w:val="zh-CN"/>
        </w:rPr>
        <w:t>二、</w:t>
      </w:r>
      <w:r w:rsidR="007B7D27" w:rsidRPr="008477D5">
        <w:rPr>
          <w:rFonts w:ascii="黑体" w:eastAsia="黑体" w:hAnsi="黑体" w:cs="黑体" w:hint="eastAsia"/>
          <w:b/>
          <w:sz w:val="30"/>
          <w:szCs w:val="30"/>
        </w:rPr>
        <w:t>行政许可事项的子项、业务办理项</w:t>
      </w:r>
    </w:p>
    <w:p w14:paraId="590A9DDD" w14:textId="77777777" w:rsidR="00DE4C7E" w:rsidRPr="008477D5" w:rsidRDefault="00DE4C7E" w:rsidP="00211B43">
      <w:pPr>
        <w:tabs>
          <w:tab w:val="left" w:pos="756"/>
        </w:tabs>
        <w:spacing w:line="560" w:lineRule="exact"/>
        <w:ind w:firstLineChars="200" w:firstLine="602"/>
        <w:textAlignment w:val="baseline"/>
        <w:outlineLvl w:val="0"/>
        <w:rPr>
          <w:rFonts w:ascii="Times New Roman" w:eastAsia="仿宋_GB2312" w:hAnsi="Times New Roman"/>
          <w:b/>
          <w:bCs/>
          <w:sz w:val="30"/>
          <w:szCs w:val="30"/>
        </w:rPr>
      </w:pPr>
      <w:r w:rsidRPr="008477D5">
        <w:rPr>
          <w:rFonts w:ascii="Times New Roman" w:eastAsia="仿宋_GB2312" w:hAnsi="Times New Roman" w:hint="eastAsia"/>
          <w:b/>
          <w:bCs/>
          <w:sz w:val="30"/>
          <w:szCs w:val="30"/>
        </w:rPr>
        <w:t>（一）子项</w:t>
      </w:r>
    </w:p>
    <w:p w14:paraId="07571549" w14:textId="3B899746" w:rsidR="00DE4C7E" w:rsidRPr="008477D5" w:rsidRDefault="00DE4C7E" w:rsidP="00DE4C7E">
      <w:pPr>
        <w:tabs>
          <w:tab w:val="left" w:pos="1880"/>
        </w:tabs>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hint="eastAsia"/>
          <w:sz w:val="30"/>
          <w:szCs w:val="30"/>
          <w:lang w:val="zh-TW"/>
        </w:rPr>
        <w:t>公司债券发行注册</w:t>
      </w:r>
    </w:p>
    <w:p w14:paraId="32D83782" w14:textId="77777777" w:rsidR="00DE4C7E" w:rsidRPr="008477D5" w:rsidRDefault="00DE4C7E" w:rsidP="00211B43">
      <w:pPr>
        <w:tabs>
          <w:tab w:val="left" w:pos="756"/>
        </w:tabs>
        <w:spacing w:line="560" w:lineRule="exact"/>
        <w:ind w:firstLineChars="200" w:firstLine="602"/>
        <w:textAlignment w:val="baseline"/>
        <w:outlineLvl w:val="0"/>
        <w:rPr>
          <w:rFonts w:ascii="Times New Roman" w:eastAsia="仿宋_GB2312" w:hAnsi="Times New Roman"/>
          <w:b/>
          <w:bCs/>
          <w:sz w:val="30"/>
          <w:szCs w:val="30"/>
        </w:rPr>
      </w:pPr>
      <w:r w:rsidRPr="008477D5">
        <w:rPr>
          <w:rFonts w:ascii="Times New Roman" w:eastAsia="仿宋_GB2312" w:hAnsi="Times New Roman" w:hint="eastAsia"/>
          <w:b/>
          <w:bCs/>
          <w:sz w:val="30"/>
          <w:szCs w:val="30"/>
        </w:rPr>
        <w:t>（二）业务办理项</w:t>
      </w:r>
    </w:p>
    <w:p w14:paraId="2BD65397" w14:textId="77777777" w:rsidR="00DE4C7E" w:rsidRPr="008477D5" w:rsidRDefault="00FC5695" w:rsidP="00DE4C7E">
      <w:pPr>
        <w:tabs>
          <w:tab w:val="left" w:pos="1880"/>
        </w:tabs>
        <w:spacing w:line="600" w:lineRule="exact"/>
        <w:ind w:firstLineChars="200" w:firstLine="600"/>
        <w:rPr>
          <w:rFonts w:ascii="仿宋_GB2312" w:eastAsia="仿宋_GB2312" w:hAnsi="仿宋_GB2312"/>
          <w:sz w:val="30"/>
          <w:szCs w:val="30"/>
        </w:rPr>
      </w:pPr>
      <w:r w:rsidRPr="008477D5">
        <w:rPr>
          <w:rFonts w:ascii="Times New Roman" w:eastAsia="仿宋_GB2312" w:hAnsi="Times New Roman" w:cs="Times New Roman"/>
          <w:sz w:val="30"/>
          <w:szCs w:val="30"/>
          <w:lang w:val="zh-TW"/>
        </w:rPr>
        <w:t>公司债券发行注册</w:t>
      </w:r>
      <w:r w:rsidRPr="008477D5">
        <w:rPr>
          <w:rFonts w:ascii="Times New Roman" w:eastAsia="仿宋_GB2312" w:hAnsi="Times New Roman" w:cs="Times New Roman"/>
          <w:sz w:val="30"/>
          <w:szCs w:val="30"/>
        </w:rPr>
        <w:t>（上海证券交易所）</w:t>
      </w:r>
    </w:p>
    <w:p w14:paraId="585187C5" w14:textId="77777777" w:rsidR="00FC5695" w:rsidRPr="008477D5" w:rsidRDefault="00FC5695" w:rsidP="00FC5695">
      <w:pPr>
        <w:tabs>
          <w:tab w:val="left" w:pos="1880"/>
        </w:tabs>
        <w:spacing w:line="600" w:lineRule="exact"/>
        <w:ind w:firstLineChars="200" w:firstLine="602"/>
        <w:rPr>
          <w:rFonts w:ascii="黑体" w:eastAsia="黑体" w:hAnsi="黑体" w:cs="Times New Roman"/>
          <w:b/>
          <w:kern w:val="0"/>
          <w:sz w:val="30"/>
          <w:szCs w:val="30"/>
          <w:lang w:val="zh-CN"/>
        </w:rPr>
      </w:pPr>
      <w:r w:rsidRPr="008477D5">
        <w:rPr>
          <w:rFonts w:ascii="黑体" w:eastAsia="黑体" w:hAnsi="黑体" w:cs="Times New Roman" w:hint="eastAsia"/>
          <w:b/>
          <w:kern w:val="0"/>
          <w:sz w:val="30"/>
          <w:szCs w:val="30"/>
          <w:lang w:val="zh-CN"/>
        </w:rPr>
        <w:t>三、适用范围</w:t>
      </w:r>
    </w:p>
    <w:p w14:paraId="4AD26815" w14:textId="77777777" w:rsidR="00FC5695" w:rsidRPr="008477D5" w:rsidRDefault="00FC5695" w:rsidP="00FC5695">
      <w:pPr>
        <w:tabs>
          <w:tab w:val="left" w:pos="1880"/>
        </w:tabs>
        <w:spacing w:line="600" w:lineRule="exact"/>
        <w:ind w:firstLineChars="200" w:firstLine="600"/>
        <w:rPr>
          <w:rFonts w:ascii="Times New Roman" w:eastAsia="仿宋_GB2312" w:hAnsi="Times New Roman" w:cs="Times New Roman"/>
          <w:sz w:val="30"/>
          <w:szCs w:val="30"/>
          <w:lang w:val="zh-TW"/>
        </w:rPr>
      </w:pPr>
      <w:r w:rsidRPr="008477D5">
        <w:rPr>
          <w:rFonts w:ascii="Times New Roman" w:eastAsia="仿宋_GB2312" w:hAnsi="Times New Roman" w:cs="Times New Roman"/>
          <w:sz w:val="30"/>
          <w:szCs w:val="30"/>
          <w:lang w:val="zh-TW"/>
        </w:rPr>
        <w:t>申请公开发行公司债券的</w:t>
      </w:r>
      <w:r w:rsidRPr="008477D5">
        <w:rPr>
          <w:rFonts w:ascii="Times New Roman" w:eastAsia="仿宋_GB2312" w:hAnsi="Times New Roman" w:cs="Times New Roman" w:hint="eastAsia"/>
          <w:sz w:val="30"/>
          <w:szCs w:val="30"/>
          <w:lang w:val="zh-TW"/>
        </w:rPr>
        <w:t>企业</w:t>
      </w:r>
    </w:p>
    <w:p w14:paraId="04EFCD77" w14:textId="77777777" w:rsidR="007B7D27" w:rsidRPr="008477D5" w:rsidRDefault="00FC5695" w:rsidP="003F41FE">
      <w:pPr>
        <w:tabs>
          <w:tab w:val="left" w:pos="1880"/>
        </w:tabs>
        <w:spacing w:line="600" w:lineRule="exact"/>
        <w:ind w:firstLineChars="200" w:firstLine="602"/>
        <w:rPr>
          <w:rFonts w:ascii="黑体" w:eastAsia="黑体" w:hAnsi="黑体" w:cs="Times New Roman"/>
          <w:b/>
          <w:kern w:val="0"/>
          <w:sz w:val="30"/>
          <w:szCs w:val="30"/>
          <w:lang w:val="zh-CN"/>
        </w:rPr>
      </w:pPr>
      <w:r w:rsidRPr="008477D5">
        <w:rPr>
          <w:rFonts w:ascii="黑体" w:eastAsia="黑体" w:hAnsi="黑体" w:cs="Times New Roman" w:hint="eastAsia"/>
          <w:b/>
          <w:kern w:val="0"/>
          <w:sz w:val="30"/>
          <w:szCs w:val="30"/>
          <w:lang w:val="zh-CN" w:eastAsia="zh-TW"/>
        </w:rPr>
        <w:t>四、</w:t>
      </w:r>
      <w:r w:rsidR="003F41FE" w:rsidRPr="008477D5">
        <w:rPr>
          <w:rFonts w:ascii="黑体" w:eastAsia="黑体" w:hAnsi="黑体" w:cs="Times New Roman" w:hint="eastAsia"/>
          <w:b/>
          <w:kern w:val="0"/>
          <w:sz w:val="30"/>
          <w:szCs w:val="30"/>
          <w:lang w:val="zh-CN"/>
        </w:rPr>
        <w:t>主管部门</w:t>
      </w:r>
    </w:p>
    <w:p w14:paraId="7EAA0DEB" w14:textId="77777777" w:rsidR="003F41FE" w:rsidRPr="008477D5" w:rsidRDefault="003F41FE" w:rsidP="003F41FE">
      <w:pPr>
        <w:tabs>
          <w:tab w:val="left" w:pos="1880"/>
        </w:tabs>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hint="eastAsia"/>
          <w:sz w:val="30"/>
          <w:szCs w:val="30"/>
          <w:lang w:val="zh-TW"/>
        </w:rPr>
        <w:t>中国证券监督管理委员会</w:t>
      </w:r>
    </w:p>
    <w:p w14:paraId="5CE4D958" w14:textId="77777777" w:rsidR="000C07AE" w:rsidRPr="008477D5" w:rsidRDefault="00FC5695" w:rsidP="000C07AE">
      <w:pPr>
        <w:tabs>
          <w:tab w:val="left" w:pos="1880"/>
        </w:tabs>
        <w:spacing w:line="600" w:lineRule="exact"/>
        <w:ind w:firstLineChars="200" w:firstLine="602"/>
        <w:rPr>
          <w:rFonts w:ascii="黑体" w:eastAsia="黑体" w:hAnsi="黑体" w:cs="Times New Roman"/>
          <w:b/>
          <w:kern w:val="0"/>
          <w:sz w:val="30"/>
          <w:szCs w:val="30"/>
          <w:lang w:val="zh-CN"/>
        </w:rPr>
      </w:pPr>
      <w:r w:rsidRPr="008477D5">
        <w:rPr>
          <w:rFonts w:ascii="黑体" w:eastAsia="黑体" w:hAnsi="黑体" w:cs="Times New Roman" w:hint="eastAsia"/>
          <w:b/>
          <w:kern w:val="0"/>
          <w:sz w:val="30"/>
          <w:szCs w:val="30"/>
          <w:lang w:val="zh-CN"/>
        </w:rPr>
        <w:t>五</w:t>
      </w:r>
      <w:r w:rsidR="000C07AE" w:rsidRPr="008477D5">
        <w:rPr>
          <w:rFonts w:ascii="黑体" w:eastAsia="黑体" w:hAnsi="黑体" w:cs="Times New Roman" w:hint="eastAsia"/>
          <w:b/>
          <w:kern w:val="0"/>
          <w:sz w:val="30"/>
          <w:szCs w:val="30"/>
          <w:lang w:val="zh-CN"/>
        </w:rPr>
        <w:t>、设定和实施依据</w:t>
      </w:r>
    </w:p>
    <w:p w14:paraId="5272F13D" w14:textId="77777777" w:rsidR="000C07AE" w:rsidRPr="008477D5" w:rsidRDefault="00C50D7F" w:rsidP="007B7D27">
      <w:pPr>
        <w:tabs>
          <w:tab w:val="left" w:pos="756"/>
        </w:tabs>
        <w:spacing w:line="560" w:lineRule="exact"/>
        <w:ind w:firstLineChars="200" w:firstLine="602"/>
        <w:textAlignment w:val="baseline"/>
        <w:outlineLvl w:val="0"/>
        <w:rPr>
          <w:rFonts w:ascii="仿宋_GB2312" w:eastAsia="仿宋_GB2312" w:hAnsi="仿宋_GB2312"/>
          <w:b/>
          <w:bCs/>
          <w:sz w:val="30"/>
          <w:szCs w:val="30"/>
        </w:rPr>
      </w:pPr>
      <w:r w:rsidRPr="008477D5">
        <w:rPr>
          <w:rFonts w:ascii="仿宋_GB2312" w:eastAsia="仿宋_GB2312" w:hAnsi="仿宋_GB2312" w:hint="eastAsia"/>
          <w:b/>
          <w:bCs/>
          <w:sz w:val="30"/>
          <w:szCs w:val="30"/>
        </w:rPr>
        <w:t>（一）</w:t>
      </w:r>
      <w:r w:rsidR="000C07AE" w:rsidRPr="008477D5">
        <w:rPr>
          <w:rFonts w:ascii="仿宋_GB2312" w:eastAsia="仿宋_GB2312" w:hAnsi="仿宋_GB2312" w:hint="eastAsia"/>
          <w:b/>
          <w:bCs/>
          <w:sz w:val="30"/>
          <w:szCs w:val="30"/>
        </w:rPr>
        <w:t>设定依据</w:t>
      </w:r>
    </w:p>
    <w:p w14:paraId="1E9D9D0F" w14:textId="77777777" w:rsidR="00D054C5" w:rsidRPr="008477D5" w:rsidRDefault="00D054C5" w:rsidP="00D054C5">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hint="eastAsia"/>
          <w:sz w:val="30"/>
          <w:szCs w:val="30"/>
        </w:rPr>
        <w:t>《中华人民共和国证券法》第二条：在中华人民共和国境内，股票、公司债券、存托凭证和国务院依法认定的其他证券的发行和交易，适用本法；本法未规定的，适用《中华人民共和国公司法》和其他法律、行政法规的规定</w:t>
      </w:r>
      <w:r w:rsidRPr="008477D5">
        <w:rPr>
          <w:rFonts w:ascii="仿宋_GB2312" w:eastAsia="仿宋_GB2312" w:hAnsi="仿宋_GB2312"/>
          <w:sz w:val="30"/>
          <w:szCs w:val="30"/>
        </w:rPr>
        <w:t>……</w:t>
      </w:r>
    </w:p>
    <w:p w14:paraId="1F9F1182" w14:textId="77777777" w:rsidR="00D054C5" w:rsidRPr="008477D5" w:rsidRDefault="00D054C5" w:rsidP="00D054C5">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hint="eastAsia"/>
          <w:sz w:val="30"/>
          <w:szCs w:val="30"/>
        </w:rPr>
        <w:t>《中华人民共和国证券法》第九条：公开发行证券，必须符合法律、行政法规规定的条件，并依法报经国务院证券监督管理机构或者国务院授权的部门注册。未经依法注册，任何单位和个</w:t>
      </w:r>
      <w:r w:rsidRPr="008477D5">
        <w:rPr>
          <w:rFonts w:ascii="仿宋_GB2312" w:eastAsia="仿宋_GB2312" w:hAnsi="仿宋_GB2312" w:hint="eastAsia"/>
          <w:sz w:val="30"/>
          <w:szCs w:val="30"/>
        </w:rPr>
        <w:lastRenderedPageBreak/>
        <w:t>人不得公开发行证券。证券发行注册制的具体范围、实施步骤，由国务院规定</w:t>
      </w:r>
      <w:r w:rsidRPr="008477D5">
        <w:rPr>
          <w:rFonts w:ascii="仿宋_GB2312" w:eastAsia="仿宋_GB2312" w:hAnsi="仿宋_GB2312"/>
          <w:sz w:val="30"/>
          <w:szCs w:val="30"/>
        </w:rPr>
        <w:t>……</w:t>
      </w:r>
    </w:p>
    <w:p w14:paraId="346F5F86" w14:textId="77777777" w:rsidR="00D054C5" w:rsidRPr="008477D5" w:rsidRDefault="00D054C5" w:rsidP="00D054C5">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hint="eastAsia"/>
          <w:sz w:val="30"/>
          <w:szCs w:val="30"/>
        </w:rPr>
        <w:t>《中华人民共和国证券法》第二十一条：国务院证券监督管理机构或者国务院授权的部门依照法定条件负责证券发行申请的注册。证券公开发行注册的具体办法由国务院规定。</w:t>
      </w:r>
    </w:p>
    <w:p w14:paraId="2FB07378" w14:textId="77777777" w:rsidR="00D054C5" w:rsidRPr="008477D5" w:rsidRDefault="00D054C5" w:rsidP="00D054C5">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hint="eastAsia"/>
          <w:sz w:val="30"/>
          <w:szCs w:val="30"/>
        </w:rPr>
        <w:t>按照国务院的规定，证券交易所等可以审核公开发行证券申请，判断发行人是否符合发行条件、信息披露要求，督促发行人完善信息披露内容</w:t>
      </w:r>
      <w:r w:rsidRPr="008477D5">
        <w:rPr>
          <w:rFonts w:ascii="仿宋_GB2312" w:eastAsia="仿宋_GB2312" w:hAnsi="仿宋_GB2312"/>
          <w:sz w:val="30"/>
          <w:szCs w:val="30"/>
        </w:rPr>
        <w:t>……</w:t>
      </w:r>
    </w:p>
    <w:p w14:paraId="1F4A89A1" w14:textId="77777777" w:rsidR="00D054C5" w:rsidRPr="008477D5" w:rsidRDefault="00D054C5" w:rsidP="00D054C5">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hint="eastAsia"/>
          <w:sz w:val="30"/>
          <w:szCs w:val="30"/>
        </w:rPr>
        <w:t>《国务院办公厅关于贯彻实施修订后的证券法有关工作的通知》（国办发〔</w:t>
      </w:r>
      <w:r w:rsidRPr="008477D5">
        <w:rPr>
          <w:rFonts w:ascii="仿宋_GB2312" w:eastAsia="仿宋_GB2312" w:hAnsi="仿宋_GB2312"/>
          <w:sz w:val="30"/>
          <w:szCs w:val="30"/>
        </w:rPr>
        <w:t>2020</w:t>
      </w:r>
      <w:r w:rsidRPr="008477D5">
        <w:rPr>
          <w:rFonts w:ascii="仿宋_GB2312" w:eastAsia="仿宋_GB2312" w:hAnsi="仿宋_GB2312" w:hint="eastAsia"/>
          <w:sz w:val="30"/>
          <w:szCs w:val="30"/>
        </w:rPr>
        <w:t>〕</w:t>
      </w:r>
      <w:r w:rsidRPr="008477D5">
        <w:rPr>
          <w:rFonts w:ascii="仿宋_GB2312" w:eastAsia="仿宋_GB2312" w:hAnsi="仿宋_GB2312"/>
          <w:sz w:val="30"/>
          <w:szCs w:val="30"/>
        </w:rPr>
        <w:t>5</w:t>
      </w:r>
      <w:r w:rsidRPr="008477D5">
        <w:rPr>
          <w:rFonts w:ascii="仿宋_GB2312" w:eastAsia="仿宋_GB2312" w:hAnsi="仿宋_GB2312" w:hint="eastAsia"/>
          <w:sz w:val="30"/>
          <w:szCs w:val="30"/>
        </w:rPr>
        <w:t>号）二（二）规定：落实好公司债券公开发行注册制要求。依据修订后的证券法规定，公开发行公司债券应当依法经证监会或者国家发展改革委注册。依法由证监会负责</w:t>
      </w:r>
      <w:proofErr w:type="gramStart"/>
      <w:r w:rsidRPr="008477D5">
        <w:rPr>
          <w:rFonts w:ascii="仿宋_GB2312" w:eastAsia="仿宋_GB2312" w:hAnsi="仿宋_GB2312" w:hint="eastAsia"/>
          <w:sz w:val="30"/>
          <w:szCs w:val="30"/>
        </w:rPr>
        <w:t>作出</w:t>
      </w:r>
      <w:proofErr w:type="gramEnd"/>
      <w:r w:rsidRPr="008477D5">
        <w:rPr>
          <w:rFonts w:ascii="仿宋_GB2312" w:eastAsia="仿宋_GB2312" w:hAnsi="仿宋_GB2312" w:hint="eastAsia"/>
          <w:sz w:val="30"/>
          <w:szCs w:val="30"/>
        </w:rPr>
        <w:t>注册决定的公开发行公司债券申请，由证监会指定的证券交易所负责受理、审核</w:t>
      </w:r>
      <w:r w:rsidRPr="008477D5">
        <w:rPr>
          <w:rFonts w:ascii="仿宋_GB2312" w:eastAsia="仿宋_GB2312" w:hAnsi="仿宋_GB2312"/>
          <w:sz w:val="30"/>
          <w:szCs w:val="30"/>
        </w:rPr>
        <w:t>……</w:t>
      </w:r>
    </w:p>
    <w:p w14:paraId="098EA076" w14:textId="77777777" w:rsidR="00063363" w:rsidRPr="008477D5" w:rsidRDefault="00A05CA3" w:rsidP="00211B43">
      <w:pPr>
        <w:tabs>
          <w:tab w:val="left" w:pos="756"/>
        </w:tabs>
        <w:spacing w:line="560" w:lineRule="exact"/>
        <w:ind w:firstLineChars="200" w:firstLine="602"/>
        <w:textAlignment w:val="baseline"/>
        <w:outlineLvl w:val="0"/>
        <w:rPr>
          <w:rFonts w:ascii="仿宋_GB2312" w:eastAsia="仿宋_GB2312" w:hAnsi="仿宋_GB2312"/>
          <w:b/>
          <w:bCs/>
          <w:sz w:val="30"/>
          <w:szCs w:val="30"/>
        </w:rPr>
      </w:pPr>
      <w:r w:rsidRPr="008477D5">
        <w:rPr>
          <w:rFonts w:ascii="仿宋_GB2312" w:eastAsia="仿宋_GB2312" w:hAnsi="仿宋_GB2312" w:hint="eastAsia"/>
          <w:b/>
          <w:bCs/>
          <w:sz w:val="30"/>
          <w:szCs w:val="30"/>
        </w:rPr>
        <w:t>（二）</w:t>
      </w:r>
      <w:r w:rsidR="00063363" w:rsidRPr="008477D5">
        <w:rPr>
          <w:rFonts w:ascii="仿宋_GB2312" w:eastAsia="仿宋_GB2312" w:hAnsi="仿宋_GB2312" w:hint="eastAsia"/>
          <w:b/>
          <w:bCs/>
          <w:sz w:val="30"/>
          <w:szCs w:val="30"/>
        </w:rPr>
        <w:t>实施依据</w:t>
      </w:r>
    </w:p>
    <w:p w14:paraId="3FAE8078" w14:textId="77777777" w:rsidR="005D5624" w:rsidRPr="008477D5" w:rsidRDefault="005D5624" w:rsidP="005D5624">
      <w:pPr>
        <w:tabs>
          <w:tab w:val="left" w:pos="1880"/>
        </w:tabs>
        <w:spacing w:line="600" w:lineRule="exact"/>
        <w:ind w:firstLineChars="200" w:firstLine="600"/>
        <w:rPr>
          <w:rFonts w:ascii="Times New Roman" w:eastAsia="仿宋_GB2312" w:hAnsi="Times New Roman" w:cs="Times New Roman"/>
          <w:sz w:val="30"/>
          <w:szCs w:val="30"/>
        </w:rPr>
      </w:pPr>
      <w:r w:rsidRPr="008477D5">
        <w:rPr>
          <w:rFonts w:ascii="Times New Roman" w:eastAsia="仿宋_GB2312" w:hAnsi="Times New Roman" w:cs="Times New Roman"/>
          <w:sz w:val="30"/>
          <w:szCs w:val="30"/>
        </w:rPr>
        <w:t>《中华人民共和国证券法》全文</w:t>
      </w:r>
      <w:r w:rsidR="00223AAF" w:rsidRPr="008477D5">
        <w:rPr>
          <w:rFonts w:ascii="Times New Roman" w:eastAsia="仿宋_GB2312" w:hAnsi="Times New Roman" w:cs="Times New Roman" w:hint="eastAsia"/>
          <w:sz w:val="30"/>
          <w:szCs w:val="30"/>
        </w:rPr>
        <w:t>；</w:t>
      </w:r>
    </w:p>
    <w:p w14:paraId="24835EE0" w14:textId="77777777" w:rsidR="005D5624" w:rsidRPr="008477D5" w:rsidRDefault="005D5624" w:rsidP="005D5624">
      <w:pPr>
        <w:tabs>
          <w:tab w:val="left" w:pos="1880"/>
        </w:tabs>
        <w:spacing w:line="600" w:lineRule="exact"/>
        <w:ind w:firstLineChars="200" w:firstLine="600"/>
        <w:rPr>
          <w:rFonts w:ascii="Times New Roman" w:eastAsia="仿宋_GB2312" w:hAnsi="Times New Roman"/>
          <w:sz w:val="30"/>
          <w:szCs w:val="30"/>
          <w:lang w:val="zh-TW"/>
        </w:rPr>
      </w:pPr>
      <w:r w:rsidRPr="008477D5">
        <w:rPr>
          <w:rFonts w:ascii="Times New Roman" w:eastAsia="仿宋_GB2312" w:hAnsi="Times New Roman" w:cs="Times New Roman"/>
          <w:sz w:val="30"/>
          <w:szCs w:val="30"/>
          <w:lang w:val="zh-TW"/>
        </w:rPr>
        <w:t>《中华人民共和国公司法》第一百五十三条至第一百六十条</w:t>
      </w:r>
      <w:r w:rsidR="00223AAF" w:rsidRPr="008477D5">
        <w:rPr>
          <w:rFonts w:ascii="Times New Roman" w:eastAsia="仿宋_GB2312" w:hAnsi="Times New Roman" w:cs="Times New Roman" w:hint="eastAsia"/>
          <w:sz w:val="30"/>
          <w:szCs w:val="30"/>
          <w:lang w:val="zh-TW"/>
        </w:rPr>
        <w:t>；</w:t>
      </w:r>
    </w:p>
    <w:p w14:paraId="5EDB84B3" w14:textId="48EB0500" w:rsidR="005D5624" w:rsidRPr="008477D5" w:rsidRDefault="005D5624" w:rsidP="005D5624">
      <w:pPr>
        <w:tabs>
          <w:tab w:val="left" w:pos="1880"/>
        </w:tabs>
        <w:spacing w:line="600" w:lineRule="exact"/>
        <w:ind w:firstLineChars="200" w:firstLine="600"/>
        <w:rPr>
          <w:rFonts w:ascii="Times New Roman" w:eastAsia="仿宋_GB2312" w:hAnsi="Times New Roman" w:cs="Times New Roman"/>
          <w:sz w:val="30"/>
          <w:szCs w:val="30"/>
          <w:lang w:val="zh-TW"/>
        </w:rPr>
      </w:pPr>
      <w:r w:rsidRPr="008477D5">
        <w:rPr>
          <w:rFonts w:ascii="Times New Roman" w:eastAsia="仿宋_GB2312" w:hAnsi="Times New Roman" w:cs="Times New Roman"/>
          <w:sz w:val="30"/>
          <w:szCs w:val="30"/>
          <w:lang w:val="zh-TW"/>
        </w:rPr>
        <w:t>《公司债券发行与交易管理办法》全文</w:t>
      </w:r>
      <w:r w:rsidR="00223AAF" w:rsidRPr="008477D5">
        <w:rPr>
          <w:rFonts w:ascii="Times New Roman" w:eastAsia="仿宋_GB2312" w:hAnsi="Times New Roman" w:cs="Times New Roman" w:hint="eastAsia"/>
          <w:sz w:val="30"/>
          <w:szCs w:val="30"/>
          <w:lang w:val="zh-TW"/>
        </w:rPr>
        <w:t>；</w:t>
      </w:r>
    </w:p>
    <w:p w14:paraId="267EB240" w14:textId="4C3A584D" w:rsidR="005D5624" w:rsidRPr="008477D5" w:rsidRDefault="005D5624" w:rsidP="005D5624">
      <w:pPr>
        <w:spacing w:line="600" w:lineRule="exact"/>
        <w:ind w:firstLineChars="200" w:firstLine="600"/>
        <w:rPr>
          <w:rFonts w:ascii="Times New Roman" w:eastAsia="仿宋_GB2312" w:hAnsi="Times New Roman" w:cs="Times New Roman"/>
          <w:sz w:val="30"/>
          <w:szCs w:val="30"/>
          <w:lang w:val="zh-TW"/>
        </w:rPr>
      </w:pPr>
      <w:r w:rsidRPr="008477D5">
        <w:rPr>
          <w:rFonts w:ascii="Times New Roman" w:eastAsia="仿宋_GB2312" w:hAnsi="Times New Roman" w:cs="Times New Roman"/>
          <w:sz w:val="30"/>
          <w:szCs w:val="30"/>
          <w:lang w:val="zh-TW"/>
        </w:rPr>
        <w:t>《</w:t>
      </w:r>
      <w:r w:rsidRPr="008477D5">
        <w:rPr>
          <w:rFonts w:ascii="Times New Roman" w:eastAsia="仿宋_GB2312" w:hAnsi="Times New Roman" w:cs="Times New Roman"/>
          <w:sz w:val="30"/>
          <w:szCs w:val="30"/>
        </w:rPr>
        <w:t>公开发行证券的公司信息披露内容与格式准则第</w:t>
      </w:r>
      <w:r w:rsidRPr="008477D5">
        <w:rPr>
          <w:rFonts w:ascii="Times New Roman" w:eastAsia="仿宋_GB2312" w:hAnsi="Times New Roman" w:cs="Times New Roman"/>
          <w:sz w:val="30"/>
          <w:szCs w:val="30"/>
        </w:rPr>
        <w:t>24</w:t>
      </w:r>
      <w:r w:rsidRPr="008477D5">
        <w:rPr>
          <w:rFonts w:ascii="Times New Roman" w:eastAsia="仿宋_GB2312" w:hAnsi="Times New Roman" w:cs="Times New Roman"/>
          <w:sz w:val="30"/>
          <w:szCs w:val="30"/>
        </w:rPr>
        <w:t>号</w:t>
      </w:r>
      <w:r w:rsidRPr="008477D5">
        <w:rPr>
          <w:rFonts w:ascii="Times New Roman" w:eastAsia="仿宋_GB2312" w:hAnsi="Times New Roman" w:cs="Times New Roman"/>
          <w:sz w:val="30"/>
          <w:szCs w:val="30"/>
        </w:rPr>
        <w:t>——</w:t>
      </w:r>
      <w:r w:rsidRPr="008477D5">
        <w:rPr>
          <w:rFonts w:ascii="Times New Roman" w:eastAsia="仿宋_GB2312" w:hAnsi="Times New Roman" w:cs="Times New Roman"/>
          <w:sz w:val="30"/>
          <w:szCs w:val="30"/>
        </w:rPr>
        <w:t>公开发行公司债券申请文件</w:t>
      </w:r>
      <w:r w:rsidRPr="008477D5">
        <w:rPr>
          <w:rFonts w:ascii="Times New Roman" w:eastAsia="仿宋_GB2312" w:hAnsi="Times New Roman" w:cs="Times New Roman"/>
          <w:sz w:val="30"/>
          <w:szCs w:val="30"/>
          <w:lang w:val="zh-TW"/>
        </w:rPr>
        <w:t>》全文</w:t>
      </w:r>
      <w:r w:rsidR="00223AAF" w:rsidRPr="008477D5">
        <w:rPr>
          <w:rFonts w:ascii="Times New Roman" w:eastAsia="仿宋_GB2312" w:hAnsi="Times New Roman" w:cs="Times New Roman" w:hint="eastAsia"/>
          <w:sz w:val="30"/>
          <w:szCs w:val="30"/>
          <w:lang w:val="zh-TW"/>
        </w:rPr>
        <w:t>；</w:t>
      </w:r>
    </w:p>
    <w:p w14:paraId="65891851" w14:textId="77777777" w:rsidR="006F7176" w:rsidRPr="008477D5" w:rsidRDefault="006F7176" w:rsidP="005D5624">
      <w:pPr>
        <w:spacing w:line="600" w:lineRule="exact"/>
        <w:ind w:firstLineChars="200" w:firstLine="600"/>
        <w:rPr>
          <w:rFonts w:ascii="Times New Roman" w:eastAsia="仿宋_GB2312" w:hAnsi="Times New Roman" w:cs="Times New Roman"/>
          <w:sz w:val="30"/>
          <w:szCs w:val="30"/>
          <w:lang w:val="zh-TW" w:eastAsia="zh-TW"/>
        </w:rPr>
      </w:pPr>
      <w:r w:rsidRPr="008477D5">
        <w:rPr>
          <w:rFonts w:ascii="Times New Roman" w:eastAsia="仿宋_GB2312" w:hAnsi="Times New Roman" w:cs="Times New Roman" w:hint="eastAsia"/>
          <w:sz w:val="30"/>
          <w:szCs w:val="30"/>
          <w:lang w:val="zh-TW" w:eastAsia="zh-TW"/>
        </w:rPr>
        <w:t>《上海证券交易所公司债券发行上市审核规则》全文</w:t>
      </w:r>
      <w:r w:rsidR="00676D72" w:rsidRPr="008477D5">
        <w:rPr>
          <w:rFonts w:ascii="Times New Roman" w:eastAsia="仿宋_GB2312" w:hAnsi="Times New Roman" w:cs="Times New Roman" w:hint="eastAsia"/>
          <w:sz w:val="30"/>
          <w:szCs w:val="30"/>
          <w:lang w:val="zh-TW" w:eastAsia="zh-TW"/>
        </w:rPr>
        <w:t>。</w:t>
      </w:r>
    </w:p>
    <w:p w14:paraId="5776B7D0" w14:textId="77777777" w:rsidR="00E80249" w:rsidRPr="008477D5" w:rsidRDefault="004124BA" w:rsidP="00E80249">
      <w:pPr>
        <w:tabs>
          <w:tab w:val="left" w:pos="756"/>
        </w:tabs>
        <w:spacing w:line="560" w:lineRule="exact"/>
        <w:ind w:firstLineChars="200" w:firstLine="602"/>
        <w:textAlignment w:val="baseline"/>
        <w:outlineLvl w:val="0"/>
        <w:rPr>
          <w:rFonts w:ascii="黑体" w:eastAsia="黑体" w:hAnsi="黑体" w:cs="Times New Roman"/>
          <w:b/>
          <w:kern w:val="0"/>
          <w:sz w:val="30"/>
          <w:szCs w:val="30"/>
          <w:lang w:val="zh-CN"/>
        </w:rPr>
      </w:pPr>
      <w:r w:rsidRPr="008477D5">
        <w:rPr>
          <w:rFonts w:ascii="黑体" w:eastAsia="黑体" w:hAnsi="黑体" w:cs="Times New Roman" w:hint="eastAsia"/>
          <w:b/>
          <w:kern w:val="0"/>
          <w:sz w:val="30"/>
          <w:szCs w:val="30"/>
          <w:lang w:val="zh-CN"/>
        </w:rPr>
        <w:t>六</w:t>
      </w:r>
      <w:r w:rsidR="00E80249" w:rsidRPr="008477D5">
        <w:rPr>
          <w:rFonts w:ascii="黑体" w:eastAsia="黑体" w:hAnsi="黑体" w:cs="Times New Roman" w:hint="eastAsia"/>
          <w:b/>
          <w:kern w:val="0"/>
          <w:sz w:val="30"/>
          <w:szCs w:val="30"/>
          <w:lang w:val="zh-CN"/>
        </w:rPr>
        <w:t>、实施机关</w:t>
      </w:r>
    </w:p>
    <w:p w14:paraId="00767EFB" w14:textId="77777777" w:rsidR="00E80249" w:rsidRPr="008477D5" w:rsidRDefault="00E80249" w:rsidP="00063363">
      <w:pPr>
        <w:tabs>
          <w:tab w:val="left" w:pos="756"/>
        </w:tabs>
        <w:spacing w:line="560" w:lineRule="exact"/>
        <w:ind w:firstLineChars="200" w:firstLine="600"/>
        <w:textAlignment w:val="baseline"/>
        <w:outlineLvl w:val="0"/>
        <w:rPr>
          <w:rFonts w:ascii="Times New Roman" w:eastAsia="仿宋_GB2312" w:hAnsi="Times New Roman"/>
          <w:sz w:val="30"/>
          <w:szCs w:val="30"/>
          <w:lang w:val="zh-TW"/>
        </w:rPr>
      </w:pPr>
      <w:r w:rsidRPr="008477D5">
        <w:rPr>
          <w:rFonts w:ascii="Times New Roman" w:eastAsia="仿宋_GB2312" w:hAnsi="Times New Roman" w:hint="eastAsia"/>
          <w:sz w:val="30"/>
          <w:szCs w:val="30"/>
          <w:lang w:val="zh-TW"/>
        </w:rPr>
        <w:t>中国证券监督管理委员会（发行注册）</w:t>
      </w:r>
    </w:p>
    <w:p w14:paraId="5CF2238C" w14:textId="77777777" w:rsidR="00E80249" w:rsidRPr="008477D5" w:rsidRDefault="00E80249" w:rsidP="00063363">
      <w:pPr>
        <w:tabs>
          <w:tab w:val="left" w:pos="756"/>
        </w:tabs>
        <w:spacing w:line="560" w:lineRule="exact"/>
        <w:ind w:firstLineChars="200" w:firstLine="600"/>
        <w:textAlignment w:val="baseline"/>
        <w:outlineLvl w:val="0"/>
        <w:rPr>
          <w:rFonts w:ascii="黑体" w:eastAsia="黑体" w:hAnsi="黑体" w:cs="Times New Roman"/>
          <w:b/>
          <w:kern w:val="0"/>
          <w:sz w:val="30"/>
          <w:szCs w:val="30"/>
          <w:lang w:val="zh-CN"/>
        </w:rPr>
      </w:pPr>
      <w:r w:rsidRPr="008477D5">
        <w:rPr>
          <w:rFonts w:ascii="Times New Roman" w:eastAsia="仿宋_GB2312" w:hAnsi="Times New Roman" w:hint="eastAsia"/>
          <w:sz w:val="30"/>
          <w:szCs w:val="30"/>
          <w:lang w:val="zh-TW"/>
        </w:rPr>
        <w:lastRenderedPageBreak/>
        <w:t>上海证券交易所（受理、审核）</w:t>
      </w:r>
    </w:p>
    <w:p w14:paraId="504A8CD3" w14:textId="77777777" w:rsidR="00AD1D8E" w:rsidRPr="008477D5" w:rsidRDefault="00941DC3" w:rsidP="00AD1D8E">
      <w:pPr>
        <w:tabs>
          <w:tab w:val="left" w:pos="756"/>
        </w:tabs>
        <w:spacing w:line="560" w:lineRule="exact"/>
        <w:ind w:firstLineChars="200" w:firstLine="602"/>
        <w:textAlignment w:val="baseline"/>
        <w:outlineLvl w:val="0"/>
        <w:rPr>
          <w:rFonts w:ascii="黑体" w:eastAsia="黑体" w:hAnsi="黑体" w:cs="Times New Roman"/>
          <w:b/>
          <w:kern w:val="0"/>
          <w:sz w:val="30"/>
          <w:szCs w:val="30"/>
          <w:lang w:val="zh-CN"/>
        </w:rPr>
      </w:pPr>
      <w:r w:rsidRPr="008477D5">
        <w:rPr>
          <w:rFonts w:ascii="黑体" w:eastAsia="黑体" w:hAnsi="黑体" w:cs="Times New Roman" w:hint="eastAsia"/>
          <w:b/>
          <w:kern w:val="0"/>
          <w:sz w:val="30"/>
          <w:szCs w:val="30"/>
          <w:lang w:val="zh-CN"/>
        </w:rPr>
        <w:t>七</w:t>
      </w:r>
      <w:r w:rsidR="00AD1D8E" w:rsidRPr="008477D5">
        <w:rPr>
          <w:rFonts w:ascii="黑体" w:eastAsia="黑体" w:hAnsi="黑体" w:cs="Times New Roman" w:hint="eastAsia"/>
          <w:b/>
          <w:kern w:val="0"/>
          <w:sz w:val="30"/>
          <w:szCs w:val="30"/>
          <w:lang w:val="zh-CN"/>
        </w:rPr>
        <w:t>、审批层级</w:t>
      </w:r>
    </w:p>
    <w:p w14:paraId="57094D39" w14:textId="77777777" w:rsidR="00AD1D8E" w:rsidRPr="008477D5" w:rsidRDefault="00AD1D8E" w:rsidP="00AD1D8E">
      <w:pPr>
        <w:tabs>
          <w:tab w:val="left" w:pos="1880"/>
        </w:tabs>
        <w:spacing w:line="600" w:lineRule="exact"/>
        <w:ind w:firstLineChars="200" w:firstLine="600"/>
        <w:rPr>
          <w:rFonts w:ascii="Times New Roman" w:eastAsia="仿宋_GB2312" w:hAnsi="Times New Roman"/>
          <w:sz w:val="30"/>
          <w:szCs w:val="30"/>
          <w:lang w:val="zh-TW"/>
        </w:rPr>
      </w:pPr>
      <w:r w:rsidRPr="008477D5">
        <w:rPr>
          <w:rFonts w:ascii="Times New Roman" w:eastAsia="仿宋_GB2312" w:hAnsi="Times New Roman" w:hint="eastAsia"/>
          <w:sz w:val="30"/>
          <w:szCs w:val="30"/>
          <w:lang w:val="zh-TW"/>
        </w:rPr>
        <w:t>国家级</w:t>
      </w:r>
      <w:r w:rsidR="002C1879" w:rsidRPr="008477D5">
        <w:rPr>
          <w:rFonts w:ascii="Times New Roman" w:eastAsia="仿宋_GB2312" w:hAnsi="Times New Roman" w:hint="eastAsia"/>
          <w:sz w:val="30"/>
          <w:szCs w:val="30"/>
          <w:lang w:val="zh-TW"/>
        </w:rPr>
        <w:t>（发行注册）</w:t>
      </w:r>
    </w:p>
    <w:p w14:paraId="1AE463FE" w14:textId="77777777" w:rsidR="0068286A" w:rsidRPr="008477D5" w:rsidRDefault="00941DC3" w:rsidP="0068286A">
      <w:pPr>
        <w:tabs>
          <w:tab w:val="left" w:pos="756"/>
        </w:tabs>
        <w:spacing w:line="560" w:lineRule="exact"/>
        <w:ind w:firstLineChars="200" w:firstLine="602"/>
        <w:textAlignment w:val="baseline"/>
        <w:outlineLvl w:val="0"/>
        <w:rPr>
          <w:rFonts w:ascii="黑体" w:eastAsia="黑体" w:hAnsi="黑体" w:cs="Times New Roman"/>
          <w:b/>
          <w:kern w:val="0"/>
          <w:sz w:val="30"/>
          <w:szCs w:val="30"/>
          <w:lang w:val="zh-CN"/>
        </w:rPr>
      </w:pPr>
      <w:r w:rsidRPr="008477D5">
        <w:rPr>
          <w:rFonts w:ascii="黑体" w:eastAsia="黑体" w:hAnsi="黑体" w:cs="Times New Roman" w:hint="eastAsia"/>
          <w:b/>
          <w:kern w:val="0"/>
          <w:sz w:val="30"/>
          <w:szCs w:val="30"/>
          <w:lang w:val="zh-CN"/>
        </w:rPr>
        <w:t>八</w:t>
      </w:r>
      <w:r w:rsidR="0068286A" w:rsidRPr="008477D5">
        <w:rPr>
          <w:rFonts w:ascii="黑体" w:eastAsia="黑体" w:hAnsi="黑体" w:cs="Times New Roman" w:hint="eastAsia"/>
          <w:b/>
          <w:kern w:val="0"/>
          <w:sz w:val="30"/>
          <w:szCs w:val="30"/>
          <w:lang w:val="zh-CN"/>
        </w:rPr>
        <w:t>、行政许可事项类型（不对外公开）</w:t>
      </w:r>
    </w:p>
    <w:p w14:paraId="46DCCA69" w14:textId="77777777" w:rsidR="0068286A" w:rsidRPr="008477D5" w:rsidRDefault="0068286A" w:rsidP="0068286A">
      <w:pPr>
        <w:tabs>
          <w:tab w:val="left" w:pos="756"/>
        </w:tabs>
        <w:spacing w:line="560" w:lineRule="exact"/>
        <w:ind w:firstLineChars="200" w:firstLine="600"/>
        <w:textAlignment w:val="baseline"/>
        <w:outlineLvl w:val="0"/>
        <w:rPr>
          <w:rFonts w:ascii="Times New Roman" w:eastAsia="仿宋_GB2312" w:hAnsi="Times New Roman"/>
          <w:sz w:val="30"/>
          <w:szCs w:val="30"/>
          <w:lang w:val="zh-TW"/>
        </w:rPr>
      </w:pPr>
      <w:r w:rsidRPr="008477D5">
        <w:rPr>
          <w:rFonts w:ascii="Times New Roman" w:eastAsia="仿宋_GB2312" w:hAnsi="Times New Roman" w:hint="eastAsia"/>
          <w:sz w:val="30"/>
          <w:szCs w:val="30"/>
          <w:lang w:val="zh-TW"/>
        </w:rPr>
        <w:t>条件型</w:t>
      </w:r>
    </w:p>
    <w:p w14:paraId="1F4DEE65" w14:textId="77777777" w:rsidR="000C45E4" w:rsidRPr="008477D5" w:rsidRDefault="00941DC3" w:rsidP="000C45E4">
      <w:pPr>
        <w:tabs>
          <w:tab w:val="left" w:pos="756"/>
        </w:tabs>
        <w:spacing w:line="560" w:lineRule="exact"/>
        <w:ind w:firstLineChars="200" w:firstLine="602"/>
        <w:textAlignment w:val="baseline"/>
        <w:outlineLvl w:val="0"/>
        <w:rPr>
          <w:rFonts w:ascii="黑体" w:eastAsia="黑体" w:hAnsi="黑体" w:cs="Times New Roman"/>
          <w:b/>
          <w:kern w:val="0"/>
          <w:sz w:val="30"/>
          <w:szCs w:val="30"/>
          <w:lang w:val="zh-CN"/>
        </w:rPr>
      </w:pPr>
      <w:r w:rsidRPr="008477D5">
        <w:rPr>
          <w:rFonts w:ascii="黑体" w:eastAsia="黑体" w:hAnsi="黑体" w:cs="Times New Roman" w:hint="eastAsia"/>
          <w:b/>
          <w:kern w:val="0"/>
          <w:sz w:val="30"/>
          <w:szCs w:val="30"/>
          <w:lang w:val="zh-CN"/>
        </w:rPr>
        <w:t>九</w:t>
      </w:r>
      <w:r w:rsidR="000C45E4" w:rsidRPr="008477D5">
        <w:rPr>
          <w:rFonts w:ascii="黑体" w:eastAsia="黑体" w:hAnsi="黑体" w:cs="Times New Roman" w:hint="eastAsia"/>
          <w:b/>
          <w:kern w:val="0"/>
          <w:sz w:val="30"/>
          <w:szCs w:val="30"/>
          <w:lang w:val="zh-CN"/>
        </w:rPr>
        <w:t>、许可条件</w:t>
      </w:r>
    </w:p>
    <w:p w14:paraId="0BBF60C7" w14:textId="77777777" w:rsidR="003E3508" w:rsidRPr="008477D5" w:rsidRDefault="003E3508" w:rsidP="003E3508">
      <w:pPr>
        <w:spacing w:line="600" w:lineRule="exact"/>
        <w:ind w:firstLineChars="200" w:firstLine="602"/>
        <w:rPr>
          <w:rFonts w:ascii="Times New Roman" w:eastAsia="仿宋_GB2312" w:hAnsi="Times New Roman"/>
          <w:b/>
          <w:bCs/>
          <w:sz w:val="30"/>
          <w:szCs w:val="30"/>
          <w:lang w:val="zh-TW" w:eastAsia="zh-TW"/>
        </w:rPr>
      </w:pPr>
      <w:r w:rsidRPr="008477D5">
        <w:rPr>
          <w:rFonts w:ascii="Times New Roman" w:eastAsia="仿宋_GB2312" w:hAnsi="Times New Roman" w:hint="eastAsia"/>
          <w:b/>
          <w:bCs/>
          <w:sz w:val="30"/>
          <w:szCs w:val="30"/>
        </w:rPr>
        <w:t>（一）</w:t>
      </w:r>
      <w:r w:rsidRPr="008477D5">
        <w:rPr>
          <w:rFonts w:ascii="Times New Roman" w:eastAsia="仿宋_GB2312" w:hAnsi="Times New Roman" w:hint="eastAsia"/>
          <w:b/>
          <w:bCs/>
          <w:sz w:val="30"/>
          <w:szCs w:val="30"/>
          <w:lang w:val="zh-TW"/>
        </w:rPr>
        <w:t>准予行政许可的条件</w:t>
      </w:r>
    </w:p>
    <w:p w14:paraId="47F05BBA" w14:textId="77777777" w:rsidR="003E3508" w:rsidRPr="008477D5" w:rsidRDefault="003E3508" w:rsidP="003E3508">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hint="eastAsia"/>
          <w:sz w:val="30"/>
          <w:szCs w:val="30"/>
        </w:rPr>
        <w:t>公开发行公司债券，应当符合下列条件：</w:t>
      </w:r>
    </w:p>
    <w:p w14:paraId="6AFBD991" w14:textId="77777777" w:rsidR="003E3508" w:rsidRPr="008477D5" w:rsidRDefault="003E3508" w:rsidP="003E3508">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1.</w:t>
      </w:r>
      <w:r w:rsidRPr="008477D5">
        <w:rPr>
          <w:rFonts w:ascii="仿宋_GB2312" w:eastAsia="仿宋_GB2312" w:hAnsi="仿宋_GB2312" w:hint="eastAsia"/>
          <w:sz w:val="30"/>
          <w:szCs w:val="30"/>
        </w:rPr>
        <w:t>具备健全且运行良好的组织机构；</w:t>
      </w:r>
    </w:p>
    <w:p w14:paraId="5AD67833" w14:textId="77777777" w:rsidR="003E3508" w:rsidRPr="008477D5" w:rsidRDefault="003E3508" w:rsidP="003E3508">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2.</w:t>
      </w:r>
      <w:r w:rsidRPr="008477D5">
        <w:rPr>
          <w:rFonts w:ascii="仿宋_GB2312" w:eastAsia="仿宋_GB2312" w:hAnsi="仿宋_GB2312" w:hint="eastAsia"/>
          <w:sz w:val="30"/>
          <w:szCs w:val="30"/>
        </w:rPr>
        <w:t>最近三年平均可分配利润足以支付公司债券一年的利息；</w:t>
      </w:r>
    </w:p>
    <w:p w14:paraId="70CE2559" w14:textId="77777777" w:rsidR="003E3508" w:rsidRPr="008477D5" w:rsidRDefault="003E3508" w:rsidP="003E3508">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3.</w:t>
      </w:r>
      <w:r w:rsidRPr="008477D5">
        <w:rPr>
          <w:rFonts w:ascii="仿宋_GB2312" w:eastAsia="仿宋_GB2312" w:hAnsi="仿宋_GB2312" w:hint="eastAsia"/>
          <w:sz w:val="30"/>
          <w:szCs w:val="30"/>
        </w:rPr>
        <w:t>具有合理的资产负债结构和正常的现金流量；</w:t>
      </w:r>
    </w:p>
    <w:p w14:paraId="2F7BCBF5" w14:textId="77777777" w:rsidR="003E3508" w:rsidRPr="008477D5" w:rsidRDefault="003E3508" w:rsidP="003E3508">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4.</w:t>
      </w:r>
      <w:r w:rsidRPr="008477D5">
        <w:rPr>
          <w:rFonts w:ascii="仿宋_GB2312" w:eastAsia="仿宋_GB2312" w:hAnsi="仿宋_GB2312" w:hint="eastAsia"/>
          <w:sz w:val="30"/>
          <w:szCs w:val="30"/>
        </w:rPr>
        <w:t>国务院规定的其他条件。</w:t>
      </w:r>
    </w:p>
    <w:p w14:paraId="3B4C3CF6" w14:textId="77777777" w:rsidR="003E3508" w:rsidRPr="008477D5" w:rsidRDefault="003E3508" w:rsidP="003E3508">
      <w:pPr>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hint="eastAsia"/>
          <w:sz w:val="30"/>
          <w:szCs w:val="30"/>
          <w:lang w:val="zh-TW"/>
        </w:rPr>
        <w:t>存在下列情形之一的，不得再次公开发行公司债券：</w:t>
      </w:r>
    </w:p>
    <w:p w14:paraId="76CB83BA" w14:textId="77777777" w:rsidR="003E3508" w:rsidRPr="008477D5" w:rsidRDefault="003E3508" w:rsidP="003E3508">
      <w:pPr>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sz w:val="30"/>
          <w:szCs w:val="30"/>
        </w:rPr>
        <w:t>1.</w:t>
      </w:r>
      <w:r w:rsidRPr="008477D5">
        <w:rPr>
          <w:rFonts w:ascii="仿宋_GB2312" w:eastAsia="仿宋_GB2312" w:hAnsi="仿宋_GB2312" w:hint="eastAsia"/>
          <w:sz w:val="30"/>
          <w:szCs w:val="30"/>
          <w:lang w:val="zh-TW"/>
        </w:rPr>
        <w:t>对已公开发行的公司债券或者其他债务有违约或者延迟支付本息的事实，仍处于继续状态；</w:t>
      </w:r>
    </w:p>
    <w:p w14:paraId="78897904" w14:textId="77777777" w:rsidR="003E3508" w:rsidRPr="008477D5" w:rsidRDefault="003E3508" w:rsidP="003E3508">
      <w:pPr>
        <w:spacing w:line="600" w:lineRule="exact"/>
        <w:ind w:firstLineChars="200" w:firstLine="600"/>
        <w:rPr>
          <w:rFonts w:ascii="Times New Roman" w:eastAsia="仿宋_GB2312" w:hAnsi="Times New Roman"/>
          <w:sz w:val="30"/>
          <w:szCs w:val="30"/>
          <w:lang w:val="zh-TW" w:eastAsia="zh-TW"/>
        </w:rPr>
      </w:pPr>
      <w:r w:rsidRPr="008477D5">
        <w:rPr>
          <w:rFonts w:ascii="仿宋_GB2312" w:eastAsia="仿宋_GB2312" w:hAnsi="仿宋_GB2312"/>
          <w:sz w:val="30"/>
          <w:szCs w:val="30"/>
        </w:rPr>
        <w:t>2.</w:t>
      </w:r>
      <w:r w:rsidRPr="008477D5">
        <w:rPr>
          <w:rFonts w:ascii="仿宋_GB2312" w:eastAsia="仿宋_GB2312" w:hAnsi="仿宋_GB2312" w:hint="eastAsia"/>
          <w:sz w:val="30"/>
          <w:szCs w:val="30"/>
          <w:lang w:val="zh-TW"/>
        </w:rPr>
        <w:t>违反《证券法》规定，改变</w:t>
      </w:r>
      <w:r w:rsidRPr="008477D5">
        <w:rPr>
          <w:rFonts w:ascii="Times New Roman" w:eastAsia="仿宋_GB2312" w:hAnsi="Times New Roman" w:hint="eastAsia"/>
          <w:sz w:val="30"/>
          <w:szCs w:val="30"/>
          <w:lang w:val="zh-TW"/>
        </w:rPr>
        <w:t>公开发行公司债券所募资金用途。</w:t>
      </w:r>
    </w:p>
    <w:p w14:paraId="4CF497CC" w14:textId="77777777" w:rsidR="003E3508" w:rsidRPr="008477D5" w:rsidRDefault="003E3508" w:rsidP="003E3508">
      <w:pPr>
        <w:spacing w:line="600" w:lineRule="exact"/>
        <w:ind w:firstLineChars="200" w:firstLine="602"/>
        <w:rPr>
          <w:rFonts w:ascii="Times New Roman" w:eastAsia="仿宋_GB2312" w:hAnsi="Times New Roman"/>
          <w:b/>
          <w:bCs/>
          <w:sz w:val="30"/>
          <w:szCs w:val="30"/>
          <w:lang w:val="zh-TW" w:eastAsia="zh-TW"/>
        </w:rPr>
      </w:pPr>
      <w:r w:rsidRPr="008477D5">
        <w:rPr>
          <w:rFonts w:ascii="Times New Roman" w:eastAsia="仿宋_GB2312" w:hAnsi="Times New Roman" w:hint="eastAsia"/>
          <w:b/>
          <w:bCs/>
          <w:sz w:val="30"/>
          <w:szCs w:val="30"/>
        </w:rPr>
        <w:t>（二）</w:t>
      </w:r>
      <w:r w:rsidRPr="008477D5">
        <w:rPr>
          <w:rFonts w:ascii="Times New Roman" w:eastAsia="仿宋_GB2312" w:hAnsi="Times New Roman" w:hint="eastAsia"/>
          <w:b/>
          <w:bCs/>
          <w:sz w:val="30"/>
          <w:szCs w:val="30"/>
          <w:lang w:val="zh-TW"/>
        </w:rPr>
        <w:t>规定许可条件的依据</w:t>
      </w:r>
    </w:p>
    <w:p w14:paraId="5E704500" w14:textId="77777777" w:rsidR="003E3508" w:rsidRPr="008477D5" w:rsidRDefault="003E3508" w:rsidP="003E3508">
      <w:pPr>
        <w:tabs>
          <w:tab w:val="left" w:pos="1880"/>
        </w:tabs>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sz w:val="30"/>
          <w:szCs w:val="30"/>
          <w:lang w:val="zh-TW" w:eastAsia="zh-TW"/>
        </w:rPr>
        <w:t>1.</w:t>
      </w:r>
      <w:r w:rsidRPr="008477D5">
        <w:rPr>
          <w:rFonts w:ascii="仿宋_GB2312" w:eastAsia="仿宋_GB2312" w:hAnsi="仿宋_GB2312" w:hint="eastAsia"/>
          <w:sz w:val="30"/>
          <w:szCs w:val="30"/>
          <w:lang w:val="zh-TW"/>
        </w:rPr>
        <w:t>《中华人民共和国证券法》第十五条：公开发行公司债券，应当符合下列条件：</w:t>
      </w:r>
    </w:p>
    <w:p w14:paraId="1413ED51" w14:textId="77777777" w:rsidR="003E3508" w:rsidRPr="008477D5" w:rsidRDefault="003E3508" w:rsidP="003E3508">
      <w:pPr>
        <w:tabs>
          <w:tab w:val="left" w:pos="1880"/>
        </w:tabs>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hint="eastAsia"/>
          <w:sz w:val="30"/>
          <w:szCs w:val="30"/>
          <w:lang w:val="zh-TW"/>
        </w:rPr>
        <w:t>（一）具备健全且运行良好的组织机构；</w:t>
      </w:r>
    </w:p>
    <w:p w14:paraId="5B83E782" w14:textId="77777777" w:rsidR="003E3508" w:rsidRPr="008477D5" w:rsidRDefault="003E3508" w:rsidP="003E3508">
      <w:pPr>
        <w:tabs>
          <w:tab w:val="left" w:pos="1880"/>
        </w:tabs>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hint="eastAsia"/>
          <w:sz w:val="30"/>
          <w:szCs w:val="30"/>
          <w:lang w:val="zh-TW"/>
        </w:rPr>
        <w:t>（二）最近三年平均可分配利润足以支付公司债券一年的利息；</w:t>
      </w:r>
    </w:p>
    <w:p w14:paraId="6E555112" w14:textId="77777777" w:rsidR="003E3508" w:rsidRPr="008477D5" w:rsidRDefault="003E3508" w:rsidP="003E3508">
      <w:pPr>
        <w:tabs>
          <w:tab w:val="left" w:pos="1880"/>
        </w:tabs>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hint="eastAsia"/>
          <w:sz w:val="30"/>
          <w:szCs w:val="30"/>
          <w:lang w:val="zh-TW"/>
        </w:rPr>
        <w:lastRenderedPageBreak/>
        <w:t>（三）国务院规定的其他条件</w:t>
      </w:r>
      <w:r w:rsidRPr="008477D5">
        <w:rPr>
          <w:rFonts w:ascii="仿宋_GB2312" w:eastAsia="仿宋_GB2312" w:hAnsi="仿宋_GB2312"/>
          <w:sz w:val="30"/>
          <w:szCs w:val="30"/>
          <w:lang w:val="zh-TW" w:eastAsia="zh-TW"/>
        </w:rPr>
        <w:t>……</w:t>
      </w:r>
    </w:p>
    <w:p w14:paraId="5A14207D" w14:textId="77777777" w:rsidR="003E3508" w:rsidRPr="008477D5" w:rsidRDefault="003E3508" w:rsidP="003E3508">
      <w:pPr>
        <w:tabs>
          <w:tab w:val="left" w:pos="1880"/>
        </w:tabs>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sz w:val="30"/>
          <w:szCs w:val="30"/>
          <w:lang w:val="zh-TW" w:eastAsia="zh-TW"/>
        </w:rPr>
        <w:t>2.</w:t>
      </w:r>
      <w:r w:rsidRPr="008477D5">
        <w:rPr>
          <w:rFonts w:ascii="仿宋_GB2312" w:eastAsia="仿宋_GB2312" w:hAnsi="仿宋_GB2312" w:hint="eastAsia"/>
          <w:sz w:val="30"/>
          <w:szCs w:val="30"/>
          <w:lang w:val="zh-TW"/>
        </w:rPr>
        <w:t>《中华人民共和国证券法》第十七条规定：有下列情形之一的，不得再次公开发行公司债券：</w:t>
      </w:r>
    </w:p>
    <w:p w14:paraId="512F4C7A" w14:textId="77777777" w:rsidR="003E3508" w:rsidRPr="008477D5" w:rsidRDefault="003E3508" w:rsidP="003E3508">
      <w:pPr>
        <w:tabs>
          <w:tab w:val="left" w:pos="1880"/>
        </w:tabs>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hint="eastAsia"/>
          <w:sz w:val="30"/>
          <w:szCs w:val="30"/>
          <w:lang w:val="zh-TW"/>
        </w:rPr>
        <w:t>（一）对已公开发行的公司债券或者其他债务有违约或者延迟支付本息的事实，仍处于继续状态；</w:t>
      </w:r>
    </w:p>
    <w:p w14:paraId="1E95C1D5" w14:textId="77777777" w:rsidR="003E3508" w:rsidRPr="008477D5" w:rsidRDefault="003E3508" w:rsidP="003E3508">
      <w:pPr>
        <w:tabs>
          <w:tab w:val="left" w:pos="1880"/>
        </w:tabs>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hint="eastAsia"/>
          <w:sz w:val="30"/>
          <w:szCs w:val="30"/>
          <w:lang w:val="zh-TW"/>
        </w:rPr>
        <w:t>（二）违反本法规定，改变公开发行公司债券所募资金的用途。</w:t>
      </w:r>
    </w:p>
    <w:p w14:paraId="7239D63A" w14:textId="77777777" w:rsidR="003E3508" w:rsidRPr="008477D5" w:rsidRDefault="003E3508" w:rsidP="003E3508">
      <w:pPr>
        <w:tabs>
          <w:tab w:val="left" w:pos="1880"/>
        </w:tabs>
        <w:spacing w:line="600" w:lineRule="exact"/>
        <w:ind w:firstLineChars="200" w:firstLine="600"/>
        <w:rPr>
          <w:rFonts w:ascii="仿宋_GB2312" w:eastAsia="仿宋_GB2312" w:hAnsi="仿宋_GB2312"/>
          <w:sz w:val="30"/>
          <w:szCs w:val="30"/>
          <w:lang w:val="zh-TW"/>
        </w:rPr>
      </w:pPr>
      <w:r w:rsidRPr="008477D5">
        <w:rPr>
          <w:rFonts w:ascii="仿宋_GB2312" w:eastAsia="仿宋_GB2312" w:hAnsi="仿宋_GB2312"/>
          <w:sz w:val="30"/>
          <w:szCs w:val="30"/>
          <w:lang w:val="zh-TW" w:eastAsia="zh-TW"/>
        </w:rPr>
        <w:t>3.</w:t>
      </w:r>
      <w:r w:rsidRPr="008477D5">
        <w:rPr>
          <w:rFonts w:ascii="仿宋_GB2312" w:eastAsia="仿宋_GB2312" w:hAnsi="仿宋_GB2312" w:hint="eastAsia"/>
          <w:sz w:val="30"/>
          <w:szCs w:val="30"/>
          <w:lang w:val="zh-TW"/>
        </w:rPr>
        <w:t>《国务院办公厅关于贯彻实施修订后的证券法有关工作的通知》（国办发〔</w:t>
      </w:r>
      <w:r w:rsidRPr="008477D5">
        <w:rPr>
          <w:rFonts w:ascii="仿宋_GB2312" w:eastAsia="仿宋_GB2312" w:hAnsi="仿宋_GB2312"/>
          <w:sz w:val="30"/>
          <w:szCs w:val="30"/>
          <w:lang w:val="zh-TW"/>
        </w:rPr>
        <w:t>2020</w:t>
      </w:r>
      <w:r w:rsidRPr="008477D5">
        <w:rPr>
          <w:rFonts w:ascii="仿宋_GB2312" w:eastAsia="仿宋_GB2312" w:hAnsi="仿宋_GB2312" w:hint="eastAsia"/>
          <w:sz w:val="30"/>
          <w:szCs w:val="30"/>
          <w:lang w:val="zh-TW"/>
        </w:rPr>
        <w:t>〕</w:t>
      </w:r>
      <w:r w:rsidRPr="008477D5">
        <w:rPr>
          <w:rFonts w:ascii="仿宋_GB2312" w:eastAsia="仿宋_GB2312" w:hAnsi="仿宋_GB2312"/>
          <w:sz w:val="30"/>
          <w:szCs w:val="30"/>
          <w:lang w:val="zh-TW"/>
        </w:rPr>
        <w:t>5</w:t>
      </w:r>
      <w:r w:rsidRPr="008477D5">
        <w:rPr>
          <w:rFonts w:ascii="仿宋_GB2312" w:eastAsia="仿宋_GB2312" w:hAnsi="仿宋_GB2312" w:hint="eastAsia"/>
          <w:sz w:val="30"/>
          <w:szCs w:val="30"/>
          <w:lang w:val="zh-TW"/>
        </w:rPr>
        <w:t>号）：二（二）规定：</w:t>
      </w:r>
      <w:r w:rsidRPr="008477D5">
        <w:rPr>
          <w:rFonts w:ascii="仿宋_GB2312" w:eastAsia="仿宋_GB2312" w:hAnsi="仿宋_GB2312"/>
          <w:sz w:val="30"/>
          <w:szCs w:val="30"/>
          <w:lang w:val="zh-TW"/>
        </w:rPr>
        <w:t>……</w:t>
      </w:r>
      <w:r w:rsidRPr="008477D5">
        <w:rPr>
          <w:rFonts w:ascii="仿宋_GB2312" w:eastAsia="仿宋_GB2312" w:hAnsi="仿宋_GB2312" w:hint="eastAsia"/>
          <w:sz w:val="30"/>
          <w:szCs w:val="30"/>
          <w:lang w:val="zh-TW"/>
        </w:rPr>
        <w:t>申请公开发行公司债券的发行人，除符合证券法规定的条件外，还应当具有合理的资产负债结构和正常的现金流量</w:t>
      </w:r>
      <w:r w:rsidRPr="008477D5">
        <w:rPr>
          <w:rFonts w:ascii="仿宋_GB2312" w:eastAsia="仿宋_GB2312" w:hAnsi="仿宋_GB2312"/>
          <w:sz w:val="30"/>
          <w:szCs w:val="30"/>
          <w:lang w:val="zh-TW"/>
        </w:rPr>
        <w:t>……</w:t>
      </w:r>
    </w:p>
    <w:p w14:paraId="2FDC64B6" w14:textId="7FD5D9E6" w:rsidR="003E3508" w:rsidRPr="008477D5" w:rsidRDefault="003E3508" w:rsidP="003E3508">
      <w:pPr>
        <w:tabs>
          <w:tab w:val="left" w:pos="1880"/>
        </w:tabs>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sz w:val="30"/>
          <w:szCs w:val="30"/>
          <w:lang w:val="zh-TW"/>
        </w:rPr>
        <w:t>4.</w:t>
      </w:r>
      <w:r w:rsidRPr="008477D5">
        <w:rPr>
          <w:rFonts w:ascii="仿宋_GB2312" w:eastAsia="仿宋_GB2312" w:hAnsi="仿宋_GB2312" w:hint="eastAsia"/>
          <w:sz w:val="30"/>
          <w:szCs w:val="30"/>
          <w:lang w:val="zh-TW"/>
        </w:rPr>
        <w:t>《公司债券发行与交易管理办法》第十四条</w:t>
      </w:r>
      <w:r w:rsidRPr="008477D5">
        <w:rPr>
          <w:rFonts w:ascii="仿宋_GB2312" w:eastAsia="仿宋_GB2312" w:hAnsi="仿宋_GB2312" w:hint="eastAsia"/>
          <w:sz w:val="30"/>
          <w:szCs w:val="30"/>
        </w:rPr>
        <w:t>：</w:t>
      </w:r>
      <w:r w:rsidRPr="008477D5">
        <w:rPr>
          <w:rFonts w:ascii="仿宋_GB2312" w:eastAsia="仿宋_GB2312" w:hAnsi="仿宋_GB2312" w:hint="eastAsia"/>
          <w:sz w:val="30"/>
          <w:szCs w:val="30"/>
          <w:lang w:val="zh-TW"/>
        </w:rPr>
        <w:t>公开发行公司债券，应当符合下列条件：</w:t>
      </w:r>
      <w:r w:rsidRPr="008477D5">
        <w:rPr>
          <w:rFonts w:ascii="仿宋_GB2312" w:eastAsia="仿宋_GB2312" w:hAnsi="仿宋_GB2312"/>
          <w:sz w:val="30"/>
          <w:szCs w:val="30"/>
          <w:lang w:val="zh-TW"/>
        </w:rPr>
        <w:t xml:space="preserve"> </w:t>
      </w:r>
    </w:p>
    <w:p w14:paraId="3510547D" w14:textId="77777777" w:rsidR="003E3508" w:rsidRPr="008477D5" w:rsidRDefault="003E3508" w:rsidP="003E3508">
      <w:pPr>
        <w:tabs>
          <w:tab w:val="left" w:pos="1880"/>
        </w:tabs>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hint="eastAsia"/>
          <w:sz w:val="30"/>
          <w:szCs w:val="30"/>
          <w:lang w:val="zh-TW"/>
        </w:rPr>
        <w:t>（一）具备健全且运行良好的组织机构；</w:t>
      </w:r>
      <w:r w:rsidRPr="008477D5">
        <w:rPr>
          <w:rFonts w:ascii="仿宋_GB2312" w:eastAsia="仿宋_GB2312" w:hAnsi="仿宋_GB2312"/>
          <w:sz w:val="30"/>
          <w:szCs w:val="30"/>
          <w:lang w:val="zh-TW"/>
        </w:rPr>
        <w:t xml:space="preserve"> </w:t>
      </w:r>
    </w:p>
    <w:p w14:paraId="4E8605FE" w14:textId="77777777" w:rsidR="003E3508" w:rsidRPr="008477D5" w:rsidRDefault="003E3508" w:rsidP="003E3508">
      <w:pPr>
        <w:tabs>
          <w:tab w:val="left" w:pos="1880"/>
        </w:tabs>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hint="eastAsia"/>
          <w:sz w:val="30"/>
          <w:szCs w:val="30"/>
          <w:lang w:val="zh-TW"/>
        </w:rPr>
        <w:t>（二）最近三年平均可分配利润足以支付公司债券一年的利息；</w:t>
      </w:r>
      <w:r w:rsidRPr="008477D5">
        <w:rPr>
          <w:rFonts w:ascii="仿宋_GB2312" w:eastAsia="仿宋_GB2312" w:hAnsi="仿宋_GB2312"/>
          <w:sz w:val="30"/>
          <w:szCs w:val="30"/>
          <w:lang w:val="zh-TW"/>
        </w:rPr>
        <w:t xml:space="preserve"> </w:t>
      </w:r>
    </w:p>
    <w:p w14:paraId="06A0BF2A" w14:textId="77777777" w:rsidR="003E3508" w:rsidRPr="008477D5" w:rsidRDefault="003E3508" w:rsidP="003E3508">
      <w:pPr>
        <w:tabs>
          <w:tab w:val="left" w:pos="1880"/>
        </w:tabs>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hint="eastAsia"/>
          <w:sz w:val="30"/>
          <w:szCs w:val="30"/>
          <w:lang w:val="zh-TW"/>
        </w:rPr>
        <w:t>（三）具有合理的资产负债结构和正常的现金流量；</w:t>
      </w:r>
      <w:r w:rsidRPr="008477D5">
        <w:rPr>
          <w:rFonts w:ascii="仿宋_GB2312" w:eastAsia="仿宋_GB2312" w:hAnsi="仿宋_GB2312"/>
          <w:sz w:val="30"/>
          <w:szCs w:val="30"/>
          <w:lang w:val="zh-TW"/>
        </w:rPr>
        <w:t xml:space="preserve"> </w:t>
      </w:r>
    </w:p>
    <w:p w14:paraId="5FD25239" w14:textId="77777777" w:rsidR="003E3508" w:rsidRPr="008477D5" w:rsidRDefault="003E3508" w:rsidP="003E3508">
      <w:pPr>
        <w:tabs>
          <w:tab w:val="left" w:pos="1880"/>
        </w:tabs>
        <w:spacing w:line="600" w:lineRule="exact"/>
        <w:ind w:firstLineChars="200" w:firstLine="600"/>
        <w:rPr>
          <w:rFonts w:ascii="仿宋_GB2312" w:eastAsia="仿宋_GB2312" w:hAnsi="仿宋_GB2312"/>
          <w:sz w:val="30"/>
          <w:szCs w:val="30"/>
        </w:rPr>
      </w:pPr>
      <w:r w:rsidRPr="008477D5">
        <w:rPr>
          <w:rFonts w:ascii="仿宋_GB2312" w:eastAsia="仿宋_GB2312" w:hAnsi="仿宋_GB2312" w:hint="eastAsia"/>
          <w:sz w:val="30"/>
          <w:szCs w:val="30"/>
          <w:lang w:val="zh-TW"/>
        </w:rPr>
        <w:t>（四）国务院规定的其他条件</w:t>
      </w:r>
      <w:r w:rsidRPr="008477D5">
        <w:rPr>
          <w:rFonts w:ascii="仿宋_GB2312" w:eastAsia="仿宋_GB2312" w:hAnsi="仿宋_GB2312"/>
          <w:sz w:val="30"/>
          <w:szCs w:val="30"/>
        </w:rPr>
        <w:t>……</w:t>
      </w:r>
    </w:p>
    <w:p w14:paraId="22A935BE" w14:textId="53C23556" w:rsidR="003E3508" w:rsidRPr="008477D5" w:rsidRDefault="003E3508" w:rsidP="003E3508">
      <w:pPr>
        <w:tabs>
          <w:tab w:val="left" w:pos="1880"/>
        </w:tabs>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sz w:val="30"/>
          <w:szCs w:val="30"/>
        </w:rPr>
        <w:t>5.</w:t>
      </w:r>
      <w:r w:rsidRPr="008477D5">
        <w:rPr>
          <w:rFonts w:ascii="仿宋_GB2312" w:eastAsia="仿宋_GB2312" w:hAnsi="仿宋_GB2312" w:hint="eastAsia"/>
          <w:sz w:val="30"/>
          <w:szCs w:val="30"/>
          <w:lang w:val="zh-TW"/>
        </w:rPr>
        <w:t>《公司债券发行与交易管理办法》第十五条</w:t>
      </w:r>
      <w:r w:rsidRPr="008477D5">
        <w:rPr>
          <w:rFonts w:ascii="仿宋_GB2312" w:eastAsia="仿宋_GB2312" w:hAnsi="仿宋_GB2312" w:hint="eastAsia"/>
          <w:sz w:val="30"/>
          <w:szCs w:val="30"/>
        </w:rPr>
        <w:t>：</w:t>
      </w:r>
      <w:r w:rsidRPr="008477D5">
        <w:rPr>
          <w:rFonts w:ascii="仿宋_GB2312" w:eastAsia="仿宋_GB2312" w:hAnsi="仿宋_GB2312" w:hint="eastAsia"/>
          <w:sz w:val="30"/>
          <w:szCs w:val="30"/>
          <w:lang w:val="zh-TW"/>
        </w:rPr>
        <w:t>存在下列情形之一的，不得再次公开发行公司债券：</w:t>
      </w:r>
      <w:r w:rsidRPr="008477D5">
        <w:rPr>
          <w:rFonts w:ascii="仿宋_GB2312" w:eastAsia="仿宋_GB2312" w:hAnsi="仿宋_GB2312"/>
          <w:sz w:val="30"/>
          <w:szCs w:val="30"/>
          <w:lang w:val="zh-TW"/>
        </w:rPr>
        <w:t xml:space="preserve"> </w:t>
      </w:r>
    </w:p>
    <w:p w14:paraId="507F761E" w14:textId="77777777" w:rsidR="003E3508" w:rsidRPr="008477D5" w:rsidRDefault="003E3508" w:rsidP="003E3508">
      <w:pPr>
        <w:tabs>
          <w:tab w:val="left" w:pos="1880"/>
        </w:tabs>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hint="eastAsia"/>
          <w:sz w:val="30"/>
          <w:szCs w:val="30"/>
          <w:lang w:val="zh-TW"/>
        </w:rPr>
        <w:t>（一）对已公开发行的公司债券或者其他债务有违约或者延迟支付本息的事实，仍处于继续状态；</w:t>
      </w:r>
      <w:r w:rsidRPr="008477D5">
        <w:rPr>
          <w:rFonts w:ascii="仿宋_GB2312" w:eastAsia="仿宋_GB2312" w:hAnsi="仿宋_GB2312"/>
          <w:sz w:val="30"/>
          <w:szCs w:val="30"/>
          <w:lang w:val="zh-TW"/>
        </w:rPr>
        <w:t xml:space="preserve"> </w:t>
      </w:r>
    </w:p>
    <w:p w14:paraId="44E32A4D" w14:textId="77777777" w:rsidR="003E3508" w:rsidRPr="008477D5" w:rsidRDefault="003E3508" w:rsidP="003E3508">
      <w:pPr>
        <w:tabs>
          <w:tab w:val="left" w:pos="1880"/>
        </w:tabs>
        <w:spacing w:line="600" w:lineRule="exact"/>
        <w:ind w:firstLineChars="200" w:firstLine="600"/>
        <w:rPr>
          <w:rFonts w:ascii="Times New Roman" w:eastAsia="仿宋_GB2312" w:hAnsi="Times New Roman"/>
          <w:sz w:val="30"/>
          <w:szCs w:val="30"/>
          <w:lang w:val="zh-TW" w:eastAsia="zh-TW"/>
        </w:rPr>
      </w:pPr>
      <w:r w:rsidRPr="008477D5">
        <w:rPr>
          <w:rFonts w:ascii="仿宋_GB2312" w:eastAsia="仿宋_GB2312" w:hAnsi="仿宋_GB2312" w:hint="eastAsia"/>
          <w:sz w:val="30"/>
          <w:szCs w:val="30"/>
          <w:lang w:val="zh-TW"/>
        </w:rPr>
        <w:t>（二）违反《证券法》规定，改变公开发行公司债券所募资</w:t>
      </w:r>
      <w:r w:rsidRPr="008477D5">
        <w:rPr>
          <w:rFonts w:ascii="仿宋_GB2312" w:eastAsia="仿宋_GB2312" w:hAnsi="仿宋_GB2312" w:hint="eastAsia"/>
          <w:sz w:val="30"/>
          <w:szCs w:val="30"/>
          <w:lang w:val="zh-TW"/>
        </w:rPr>
        <w:lastRenderedPageBreak/>
        <w:t>金用途。</w:t>
      </w:r>
    </w:p>
    <w:p w14:paraId="59DA97CD" w14:textId="77777777" w:rsidR="00063363" w:rsidRPr="008477D5" w:rsidRDefault="00941DC3" w:rsidP="00063363">
      <w:pPr>
        <w:tabs>
          <w:tab w:val="left" w:pos="756"/>
        </w:tabs>
        <w:spacing w:line="560" w:lineRule="exact"/>
        <w:ind w:firstLineChars="200" w:firstLine="602"/>
        <w:textAlignment w:val="baseline"/>
        <w:outlineLvl w:val="0"/>
        <w:rPr>
          <w:rFonts w:ascii="黑体" w:eastAsia="黑体" w:hAnsi="黑体"/>
          <w:b/>
          <w:sz w:val="30"/>
          <w:szCs w:val="30"/>
          <w:lang w:val="zh-CN"/>
        </w:rPr>
      </w:pPr>
      <w:r w:rsidRPr="008477D5">
        <w:rPr>
          <w:rFonts w:ascii="黑体" w:eastAsia="黑体" w:hAnsi="黑体" w:cs="Times New Roman" w:hint="eastAsia"/>
          <w:b/>
          <w:kern w:val="0"/>
          <w:sz w:val="30"/>
          <w:szCs w:val="30"/>
          <w:lang w:val="zh-CN"/>
        </w:rPr>
        <w:t>十</w:t>
      </w:r>
      <w:r w:rsidR="00D71B16" w:rsidRPr="008477D5">
        <w:rPr>
          <w:rFonts w:ascii="黑体" w:eastAsia="黑体" w:hAnsi="黑体" w:cs="Times New Roman" w:hint="eastAsia"/>
          <w:b/>
          <w:kern w:val="0"/>
          <w:sz w:val="30"/>
          <w:szCs w:val="30"/>
          <w:lang w:val="zh-CN"/>
        </w:rPr>
        <w:t>、</w:t>
      </w:r>
      <w:r w:rsidR="00063363" w:rsidRPr="008477D5">
        <w:rPr>
          <w:rFonts w:ascii="黑体" w:eastAsia="黑体" w:hAnsi="黑体" w:cs="Times New Roman" w:hint="eastAsia"/>
          <w:b/>
          <w:kern w:val="0"/>
          <w:sz w:val="30"/>
          <w:szCs w:val="30"/>
          <w:lang w:val="zh-CN"/>
        </w:rPr>
        <w:t>申请材料</w:t>
      </w:r>
    </w:p>
    <w:p w14:paraId="31FE666B" w14:textId="2D37B5B9" w:rsidR="00D71B16" w:rsidRPr="008477D5" w:rsidRDefault="00884586" w:rsidP="00211B43">
      <w:pPr>
        <w:tabs>
          <w:tab w:val="left" w:pos="756"/>
        </w:tabs>
        <w:spacing w:line="560" w:lineRule="exact"/>
        <w:ind w:firstLineChars="200" w:firstLine="602"/>
        <w:textAlignment w:val="baseline"/>
        <w:outlineLvl w:val="0"/>
        <w:rPr>
          <w:rFonts w:ascii="仿宋_GB2312" w:eastAsia="仿宋_GB2312" w:hAnsi="仿宋_GB2312"/>
          <w:b/>
          <w:bCs/>
          <w:sz w:val="30"/>
          <w:szCs w:val="30"/>
        </w:rPr>
      </w:pPr>
      <w:r>
        <w:rPr>
          <w:rFonts w:ascii="仿宋_GB2312" w:eastAsia="仿宋_GB2312" w:hAnsi="仿宋_GB2312" w:hint="eastAsia"/>
          <w:b/>
          <w:bCs/>
          <w:sz w:val="30"/>
          <w:szCs w:val="30"/>
        </w:rPr>
        <w:t>（一）</w:t>
      </w:r>
      <w:r w:rsidR="00D71B16" w:rsidRPr="008477D5">
        <w:rPr>
          <w:rFonts w:ascii="仿宋_GB2312" w:eastAsia="仿宋_GB2312" w:hAnsi="仿宋_GB2312" w:hint="eastAsia"/>
          <w:b/>
          <w:bCs/>
          <w:sz w:val="30"/>
          <w:szCs w:val="30"/>
        </w:rPr>
        <w:t>申请行政许可的材料</w:t>
      </w:r>
      <w:r w:rsidR="003234A6">
        <w:rPr>
          <w:rFonts w:ascii="仿宋_GB2312" w:eastAsia="仿宋_GB2312" w:hAnsi="仿宋_GB2312" w:hint="eastAsia"/>
          <w:b/>
          <w:bCs/>
          <w:sz w:val="30"/>
          <w:szCs w:val="30"/>
        </w:rPr>
        <w:t>名称</w:t>
      </w:r>
    </w:p>
    <w:p w14:paraId="77A5436D"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1.募集说明书（申报稿）。</w:t>
      </w:r>
    </w:p>
    <w:p w14:paraId="1A189CEB"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2.募集说明书摘要（如有）。</w:t>
      </w:r>
    </w:p>
    <w:p w14:paraId="3D48A1A3"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3.发行人关于本次公司债券发行并上市的申请。</w:t>
      </w:r>
    </w:p>
    <w:p w14:paraId="266DC1E2"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4.发行人有权机构关于本次公开发行公司债券发行事项的决议并</w:t>
      </w:r>
      <w:proofErr w:type="gramStart"/>
      <w:r w:rsidRPr="00884586">
        <w:rPr>
          <w:rFonts w:ascii="仿宋_GB2312" w:eastAsia="仿宋_GB2312" w:hAnsi="仿宋_GB2312" w:cs="Times New Roman"/>
          <w:kern w:val="0"/>
          <w:sz w:val="30"/>
          <w:szCs w:val="30"/>
          <w:shd w:val="clear" w:color="auto" w:fill="FFFFFF"/>
        </w:rPr>
        <w:t>附公司</w:t>
      </w:r>
      <w:proofErr w:type="gramEnd"/>
      <w:r w:rsidRPr="00884586">
        <w:rPr>
          <w:rFonts w:ascii="仿宋_GB2312" w:eastAsia="仿宋_GB2312" w:hAnsi="仿宋_GB2312" w:cs="Times New Roman"/>
          <w:kern w:val="0"/>
          <w:sz w:val="30"/>
          <w:szCs w:val="30"/>
          <w:shd w:val="clear" w:color="auto" w:fill="FFFFFF"/>
        </w:rPr>
        <w:t>章程及营业执照副本复印件。</w:t>
      </w:r>
    </w:p>
    <w:p w14:paraId="5BB3C282"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5.监事会对募集说明书真实性、准确性、完整性的审核意见，以及发行人董事、监事和高级管理人员对发行申请文件真实性、准确性和完整性的确认意见。</w:t>
      </w:r>
    </w:p>
    <w:p w14:paraId="1A39D30A"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6.主承销商核查意见。</w:t>
      </w:r>
    </w:p>
    <w:p w14:paraId="3761E9FF"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7.发行人律师出具的法律意见书，以及关于申请电子文件与预留原件一致的</w:t>
      </w:r>
      <w:proofErr w:type="gramStart"/>
      <w:r w:rsidRPr="00884586">
        <w:rPr>
          <w:rFonts w:ascii="仿宋_GB2312" w:eastAsia="仿宋_GB2312" w:hAnsi="仿宋_GB2312" w:cs="Times New Roman"/>
          <w:kern w:val="0"/>
          <w:sz w:val="30"/>
          <w:szCs w:val="30"/>
          <w:shd w:val="clear" w:color="auto" w:fill="FFFFFF"/>
        </w:rPr>
        <w:t>鉴证</w:t>
      </w:r>
      <w:proofErr w:type="gramEnd"/>
      <w:r w:rsidRPr="00884586">
        <w:rPr>
          <w:rFonts w:ascii="仿宋_GB2312" w:eastAsia="仿宋_GB2312" w:hAnsi="仿宋_GB2312" w:cs="Times New Roman"/>
          <w:kern w:val="0"/>
          <w:sz w:val="30"/>
          <w:szCs w:val="30"/>
          <w:shd w:val="clear" w:color="auto" w:fill="FFFFFF"/>
        </w:rPr>
        <w:t>意见。</w:t>
      </w:r>
    </w:p>
    <w:p w14:paraId="425A9A6D"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8.发行人最近三年的财务报告和审计报告及最近一期的财务报告或财务报表。</w:t>
      </w:r>
    </w:p>
    <w:p w14:paraId="28E329AE"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9.发行人有权机构、会计师事务所及注册会计师关于非标准意见审计报告（如有）的补充意见。</w:t>
      </w:r>
    </w:p>
    <w:p w14:paraId="2DC2C923"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10.由会计师事务所出具的发行人最近一年资产清单及相关说明（如有）。</w:t>
      </w:r>
    </w:p>
    <w:p w14:paraId="24AAFDC9"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11.募集资金投向固定资产投资项目的原始合法性文件（如有）。</w:t>
      </w:r>
    </w:p>
    <w:p w14:paraId="4ED6D917"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12.地方政府有关部门出具的意见（如有）。</w:t>
      </w:r>
    </w:p>
    <w:p w14:paraId="235335BA"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13.本次公司债券的受托管理协议和债券持有人会议规则。</w:t>
      </w:r>
    </w:p>
    <w:p w14:paraId="4A40E966"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lastRenderedPageBreak/>
        <w:t>14.资信评级机构为本次发行公司债券出具的资信评级报告（如有）。</w:t>
      </w:r>
    </w:p>
    <w:p w14:paraId="3746DD2D"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15.本次发行公司债券的担保合同、担保函、担保人就提供担保获得的授权文件（如有）；担保财产的资产评估文件（如为抵押或质押担保）。</w:t>
      </w:r>
    </w:p>
    <w:p w14:paraId="349FC923"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16.担保人最近一年的财务报告（注明是否经审计）及最近一期的财务报告或财务报表（如有）。</w:t>
      </w:r>
    </w:p>
    <w:p w14:paraId="70F4099F"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17.特定行业主管部门出具的监管意见书（如有）。</w:t>
      </w:r>
    </w:p>
    <w:p w14:paraId="5D2204A8"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18.有关主管部门推荐意见（如有）。</w:t>
      </w:r>
    </w:p>
    <w:p w14:paraId="7D199072"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19.发行人关于申请文件不适用情况的说明（如有）。</w:t>
      </w:r>
    </w:p>
    <w:p w14:paraId="58C76970"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20.发行人信息披露豁免申请（如有）。</w:t>
      </w:r>
    </w:p>
    <w:p w14:paraId="7524C99F"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21.发行人及主承销</w:t>
      </w:r>
      <w:proofErr w:type="gramStart"/>
      <w:r w:rsidRPr="00884586">
        <w:rPr>
          <w:rFonts w:ascii="仿宋_GB2312" w:eastAsia="仿宋_GB2312" w:hAnsi="仿宋_GB2312" w:cs="Times New Roman"/>
          <w:kern w:val="0"/>
          <w:sz w:val="30"/>
          <w:szCs w:val="30"/>
          <w:shd w:val="clear" w:color="auto" w:fill="FFFFFF"/>
        </w:rPr>
        <w:t>商关于</w:t>
      </w:r>
      <w:proofErr w:type="gramEnd"/>
      <w:r w:rsidRPr="00884586">
        <w:rPr>
          <w:rFonts w:ascii="仿宋_GB2312" w:eastAsia="仿宋_GB2312" w:hAnsi="仿宋_GB2312" w:cs="Times New Roman"/>
          <w:kern w:val="0"/>
          <w:sz w:val="30"/>
          <w:szCs w:val="30"/>
          <w:shd w:val="clear" w:color="auto" w:fill="FFFFFF"/>
        </w:rPr>
        <w:t>申请电子文件与预留原件一致的承诺函。</w:t>
      </w:r>
    </w:p>
    <w:p w14:paraId="1F57D419"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22.发行人、主承销商和证券服务机构联系表。</w:t>
      </w:r>
    </w:p>
    <w:p w14:paraId="077075F6" w14:textId="77777777" w:rsidR="00884586" w:rsidRP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23.发行人诚信信息查询情况表。</w:t>
      </w:r>
    </w:p>
    <w:p w14:paraId="31D26BC8" w14:textId="77777777" w:rsidR="00884586" w:rsidRDefault="00884586" w:rsidP="00884586">
      <w:pPr>
        <w:tabs>
          <w:tab w:val="left" w:pos="756"/>
        </w:tabs>
        <w:spacing w:line="560" w:lineRule="exact"/>
        <w:ind w:firstLineChars="200" w:firstLine="600"/>
        <w:textAlignment w:val="baseline"/>
        <w:outlineLvl w:val="0"/>
        <w:rPr>
          <w:rFonts w:ascii="仿宋_GB2312" w:eastAsia="仿宋_GB2312" w:hAnsi="仿宋_GB2312" w:cs="Times New Roman"/>
          <w:kern w:val="0"/>
          <w:sz w:val="30"/>
          <w:szCs w:val="30"/>
          <w:shd w:val="clear" w:color="auto" w:fill="FFFFFF"/>
        </w:rPr>
      </w:pPr>
      <w:r w:rsidRPr="00884586">
        <w:rPr>
          <w:rFonts w:ascii="仿宋_GB2312" w:eastAsia="仿宋_GB2312" w:hAnsi="仿宋_GB2312" w:cs="Times New Roman"/>
          <w:kern w:val="0"/>
          <w:sz w:val="30"/>
          <w:szCs w:val="30"/>
          <w:shd w:val="clear" w:color="auto" w:fill="FFFFFF"/>
        </w:rPr>
        <w:t>24.本所要求的其他文件。</w:t>
      </w:r>
    </w:p>
    <w:p w14:paraId="4A3C84DB" w14:textId="29FAEEAC" w:rsidR="00CB336A" w:rsidRPr="008477D5" w:rsidRDefault="00884586" w:rsidP="00884586">
      <w:pPr>
        <w:tabs>
          <w:tab w:val="left" w:pos="756"/>
        </w:tabs>
        <w:spacing w:line="560" w:lineRule="exact"/>
        <w:ind w:firstLineChars="200" w:firstLine="602"/>
        <w:textAlignment w:val="baseline"/>
        <w:outlineLvl w:val="0"/>
        <w:rPr>
          <w:rFonts w:ascii="仿宋_GB2312" w:eastAsia="仿宋_GB2312" w:hAnsi="仿宋_GB2312"/>
          <w:b/>
          <w:bCs/>
          <w:sz w:val="30"/>
          <w:szCs w:val="30"/>
        </w:rPr>
      </w:pPr>
      <w:r>
        <w:rPr>
          <w:rFonts w:ascii="仿宋_GB2312" w:eastAsia="仿宋_GB2312" w:hAnsi="仿宋_GB2312" w:hint="eastAsia"/>
          <w:b/>
          <w:bCs/>
          <w:sz w:val="30"/>
          <w:szCs w:val="30"/>
        </w:rPr>
        <w:t>（二）</w:t>
      </w:r>
      <w:r w:rsidR="00CB336A" w:rsidRPr="008477D5">
        <w:rPr>
          <w:rFonts w:ascii="仿宋_GB2312" w:eastAsia="仿宋_GB2312" w:hAnsi="仿宋_GB2312" w:hint="eastAsia"/>
          <w:b/>
          <w:bCs/>
          <w:sz w:val="30"/>
          <w:szCs w:val="30"/>
        </w:rPr>
        <w:t>规定申请材料的依据</w:t>
      </w:r>
    </w:p>
    <w:p w14:paraId="0EC19117" w14:textId="77777777" w:rsidR="00CB336A" w:rsidRPr="008477D5" w:rsidRDefault="00CB336A" w:rsidP="00CB336A">
      <w:pPr>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sz w:val="30"/>
          <w:szCs w:val="30"/>
          <w:lang w:val="zh-TW" w:eastAsia="zh-TW"/>
        </w:rPr>
        <w:t>1.</w:t>
      </w:r>
      <w:r w:rsidRPr="008477D5">
        <w:rPr>
          <w:rFonts w:ascii="仿宋_GB2312" w:eastAsia="仿宋_GB2312" w:hAnsi="仿宋_GB2312" w:hint="eastAsia"/>
          <w:sz w:val="30"/>
          <w:szCs w:val="30"/>
          <w:lang w:val="zh-TW"/>
        </w:rPr>
        <w:t>《中华人民共和国证券法》第十六条：申请公开发行公司债券，应当向国务院授权的部门或者国务院证券监督管理机构报送下列文件：</w:t>
      </w:r>
    </w:p>
    <w:p w14:paraId="32E7D66E" w14:textId="77777777" w:rsidR="00CB336A" w:rsidRPr="008477D5" w:rsidRDefault="00CB336A" w:rsidP="00CB336A">
      <w:pPr>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hint="eastAsia"/>
          <w:sz w:val="30"/>
          <w:szCs w:val="30"/>
          <w:lang w:val="zh-TW"/>
        </w:rPr>
        <w:t>（一）公司营业执照；</w:t>
      </w:r>
    </w:p>
    <w:p w14:paraId="031A00D9" w14:textId="77777777" w:rsidR="00CB336A" w:rsidRPr="008477D5" w:rsidRDefault="00CB336A" w:rsidP="00CB336A">
      <w:pPr>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hint="eastAsia"/>
          <w:sz w:val="30"/>
          <w:szCs w:val="30"/>
          <w:lang w:val="zh-TW"/>
        </w:rPr>
        <w:t>（二）公司章程；</w:t>
      </w:r>
    </w:p>
    <w:p w14:paraId="179F31DE" w14:textId="77777777" w:rsidR="00CB336A" w:rsidRPr="008477D5" w:rsidRDefault="00CB336A" w:rsidP="00CB336A">
      <w:pPr>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hint="eastAsia"/>
          <w:sz w:val="30"/>
          <w:szCs w:val="30"/>
          <w:lang w:val="zh-TW"/>
        </w:rPr>
        <w:t>（三）公司债券募集办法；</w:t>
      </w:r>
    </w:p>
    <w:p w14:paraId="5148CB7F" w14:textId="77777777" w:rsidR="00CB336A" w:rsidRPr="008477D5" w:rsidRDefault="00CB336A" w:rsidP="00CB336A">
      <w:pPr>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hint="eastAsia"/>
          <w:sz w:val="30"/>
          <w:szCs w:val="30"/>
          <w:lang w:val="zh-TW"/>
        </w:rPr>
        <w:t>（四）国务院授权的部门或者国务院证券监督管理机构规定</w:t>
      </w:r>
      <w:r w:rsidRPr="008477D5">
        <w:rPr>
          <w:rFonts w:ascii="仿宋_GB2312" w:eastAsia="仿宋_GB2312" w:hAnsi="仿宋_GB2312" w:hint="eastAsia"/>
          <w:sz w:val="30"/>
          <w:szCs w:val="30"/>
          <w:lang w:val="zh-TW"/>
        </w:rPr>
        <w:lastRenderedPageBreak/>
        <w:t>的其他文件</w:t>
      </w:r>
      <w:r w:rsidRPr="008477D5">
        <w:rPr>
          <w:rFonts w:ascii="仿宋_GB2312" w:eastAsia="仿宋_GB2312" w:hAnsi="仿宋_GB2312"/>
          <w:sz w:val="30"/>
          <w:szCs w:val="30"/>
          <w:lang w:val="zh-TW" w:eastAsia="zh-TW"/>
        </w:rPr>
        <w:t>……</w:t>
      </w:r>
    </w:p>
    <w:p w14:paraId="35339401" w14:textId="10DD3B59" w:rsidR="00CB336A" w:rsidRPr="008477D5" w:rsidRDefault="008477D5" w:rsidP="00CB336A">
      <w:pPr>
        <w:spacing w:line="600" w:lineRule="exact"/>
        <w:ind w:firstLineChars="200" w:firstLine="600"/>
        <w:rPr>
          <w:rFonts w:ascii="仿宋_GB2312" w:eastAsia="仿宋_GB2312" w:hAnsi="仿宋_GB2312"/>
          <w:sz w:val="30"/>
          <w:szCs w:val="30"/>
        </w:rPr>
      </w:pPr>
      <w:r>
        <w:rPr>
          <w:rFonts w:ascii="仿宋_GB2312" w:eastAsia="PMingLiU" w:hAnsi="仿宋_GB2312"/>
          <w:sz w:val="30"/>
          <w:szCs w:val="30"/>
          <w:lang w:val="zh-TW" w:eastAsia="zh-TW"/>
        </w:rPr>
        <w:t>2</w:t>
      </w:r>
      <w:r w:rsidR="00533561" w:rsidRPr="008477D5">
        <w:rPr>
          <w:rFonts w:ascii="仿宋_GB2312" w:eastAsia="PMingLiU" w:hAnsi="仿宋_GB2312"/>
          <w:sz w:val="30"/>
          <w:szCs w:val="30"/>
          <w:lang w:val="zh-TW" w:eastAsia="zh-TW"/>
        </w:rPr>
        <w:t>.</w:t>
      </w:r>
      <w:r w:rsidR="00CB336A" w:rsidRPr="008477D5">
        <w:rPr>
          <w:rFonts w:ascii="仿宋_GB2312" w:eastAsia="仿宋_GB2312" w:hAnsi="仿宋_GB2312" w:hint="eastAsia"/>
          <w:sz w:val="30"/>
          <w:szCs w:val="30"/>
          <w:lang w:val="zh-TW"/>
        </w:rPr>
        <w:t>《公司债券发行与交易管理办法》第十七条：发行人公开发行公司债券，应当按照中国证监会有关规定制作注册申请文件，由发行人向证券交易所申报</w:t>
      </w:r>
      <w:r w:rsidR="00CB336A" w:rsidRPr="008477D5">
        <w:rPr>
          <w:rFonts w:ascii="仿宋_GB2312" w:eastAsia="仿宋_GB2312" w:hAnsi="仿宋_GB2312"/>
          <w:sz w:val="30"/>
          <w:szCs w:val="30"/>
        </w:rPr>
        <w:t>……</w:t>
      </w:r>
    </w:p>
    <w:p w14:paraId="16C1B2F9" w14:textId="549FCB4B" w:rsidR="00CB336A" w:rsidRPr="008477D5" w:rsidRDefault="008477D5" w:rsidP="00CB336A">
      <w:pPr>
        <w:spacing w:line="600" w:lineRule="exact"/>
        <w:ind w:firstLineChars="200" w:firstLine="600"/>
        <w:jc w:val="left"/>
        <w:rPr>
          <w:rFonts w:ascii="仿宋_GB2312" w:eastAsia="仿宋_GB2312" w:hAnsi="仿宋_GB2312"/>
          <w:sz w:val="30"/>
          <w:szCs w:val="30"/>
          <w:lang w:val="zh-TW"/>
        </w:rPr>
      </w:pPr>
      <w:r>
        <w:rPr>
          <w:rFonts w:ascii="仿宋_GB2312" w:eastAsia="仿宋_GB2312" w:hAnsi="仿宋_GB2312"/>
          <w:sz w:val="30"/>
          <w:szCs w:val="30"/>
        </w:rPr>
        <w:t>3</w:t>
      </w:r>
      <w:r w:rsidR="00CB336A" w:rsidRPr="008477D5">
        <w:rPr>
          <w:rFonts w:ascii="仿宋_GB2312" w:eastAsia="仿宋_GB2312" w:hAnsi="仿宋_GB2312"/>
          <w:sz w:val="30"/>
          <w:szCs w:val="30"/>
          <w:lang w:val="zh-TW" w:eastAsia="zh-TW"/>
        </w:rPr>
        <w:t>.</w:t>
      </w:r>
      <w:r w:rsidR="00CB336A" w:rsidRPr="008477D5">
        <w:rPr>
          <w:rFonts w:ascii="仿宋_GB2312" w:eastAsia="仿宋_GB2312" w:hAnsi="仿宋_GB2312" w:hint="eastAsia"/>
          <w:sz w:val="30"/>
          <w:szCs w:val="30"/>
          <w:lang w:val="zh-TW"/>
        </w:rPr>
        <w:t>《公开发行证券的公司信息披露内容与格式准则第</w:t>
      </w:r>
      <w:r w:rsidR="00CB336A" w:rsidRPr="008477D5">
        <w:rPr>
          <w:rFonts w:ascii="仿宋_GB2312" w:eastAsia="仿宋_GB2312" w:hAnsi="仿宋_GB2312"/>
          <w:sz w:val="30"/>
          <w:szCs w:val="30"/>
          <w:lang w:val="zh-TW" w:eastAsia="zh-TW"/>
        </w:rPr>
        <w:t>24</w:t>
      </w:r>
      <w:r w:rsidR="00CB336A" w:rsidRPr="008477D5">
        <w:rPr>
          <w:rFonts w:ascii="仿宋_GB2312" w:eastAsia="仿宋_GB2312" w:hAnsi="仿宋_GB2312" w:hint="eastAsia"/>
          <w:sz w:val="30"/>
          <w:szCs w:val="30"/>
          <w:lang w:val="zh-TW"/>
        </w:rPr>
        <w:t>号</w:t>
      </w:r>
      <w:r w:rsidR="00CB336A" w:rsidRPr="008477D5">
        <w:rPr>
          <w:rFonts w:ascii="仿宋_GB2312" w:eastAsia="仿宋_GB2312" w:hAnsi="仿宋_GB2312"/>
          <w:sz w:val="30"/>
          <w:szCs w:val="30"/>
          <w:lang w:val="zh-TW" w:eastAsia="zh-TW"/>
        </w:rPr>
        <w:t>--</w:t>
      </w:r>
      <w:r w:rsidR="00CB336A" w:rsidRPr="008477D5">
        <w:rPr>
          <w:rFonts w:ascii="仿宋_GB2312" w:eastAsia="仿宋_GB2312" w:hAnsi="仿宋_GB2312" w:hint="eastAsia"/>
          <w:sz w:val="30"/>
          <w:szCs w:val="30"/>
          <w:lang w:val="zh-TW"/>
        </w:rPr>
        <w:t>公开发行公司债券申请文件》全文。</w:t>
      </w:r>
    </w:p>
    <w:p w14:paraId="1FFBAE4F" w14:textId="2E3D0C77" w:rsidR="006F7176" w:rsidRPr="008477D5" w:rsidRDefault="008477D5" w:rsidP="00CB336A">
      <w:pPr>
        <w:spacing w:line="600" w:lineRule="exact"/>
        <w:ind w:firstLineChars="200" w:firstLine="600"/>
        <w:jc w:val="left"/>
        <w:rPr>
          <w:rFonts w:ascii="仿宋_GB2312" w:eastAsia="仿宋_GB2312" w:hAnsi="仿宋_GB2312"/>
          <w:sz w:val="30"/>
          <w:szCs w:val="30"/>
          <w:lang w:val="zh-TW"/>
        </w:rPr>
      </w:pPr>
      <w:r>
        <w:rPr>
          <w:rFonts w:ascii="仿宋_GB2312" w:eastAsia="PMingLiU" w:hAnsi="仿宋_GB2312"/>
          <w:sz w:val="30"/>
          <w:szCs w:val="30"/>
          <w:lang w:val="zh-TW" w:eastAsia="zh-TW"/>
        </w:rPr>
        <w:t>4</w:t>
      </w:r>
      <w:r w:rsidR="006F7176" w:rsidRPr="008477D5">
        <w:rPr>
          <w:rFonts w:ascii="仿宋_GB2312" w:eastAsia="仿宋_GB2312" w:hAnsi="仿宋_GB2312" w:hint="eastAsia"/>
          <w:sz w:val="30"/>
          <w:szCs w:val="30"/>
          <w:lang w:val="zh-TW"/>
        </w:rPr>
        <w:t>.《上海证券交易所公司债券发行上市审核规则》第十三条。</w:t>
      </w:r>
    </w:p>
    <w:p w14:paraId="155ADADA" w14:textId="5959525A" w:rsidR="006F7176" w:rsidRPr="008477D5" w:rsidRDefault="008477D5" w:rsidP="00CB336A">
      <w:pPr>
        <w:spacing w:line="600" w:lineRule="exact"/>
        <w:ind w:firstLineChars="200" w:firstLine="600"/>
        <w:jc w:val="left"/>
        <w:rPr>
          <w:rFonts w:ascii="仿宋_GB2312" w:eastAsia="仿宋_GB2312" w:hAnsi="仿宋_GB2312"/>
          <w:sz w:val="30"/>
          <w:szCs w:val="30"/>
          <w:lang w:val="zh-TW"/>
        </w:rPr>
      </w:pPr>
      <w:r>
        <w:rPr>
          <w:rFonts w:ascii="仿宋_GB2312" w:eastAsia="PMingLiU" w:hAnsi="仿宋_GB2312"/>
          <w:sz w:val="30"/>
          <w:szCs w:val="30"/>
          <w:lang w:val="zh-TW" w:eastAsia="zh-TW"/>
        </w:rPr>
        <w:t>5</w:t>
      </w:r>
      <w:r w:rsidR="006F7176" w:rsidRPr="008477D5">
        <w:rPr>
          <w:rFonts w:ascii="仿宋_GB2312" w:eastAsia="仿宋_GB2312" w:hAnsi="仿宋_GB2312" w:hint="eastAsia"/>
          <w:sz w:val="30"/>
          <w:szCs w:val="30"/>
          <w:lang w:val="zh-TW"/>
        </w:rPr>
        <w:t>.</w:t>
      </w:r>
      <w:r w:rsidR="006F7176" w:rsidRPr="008477D5">
        <w:rPr>
          <w:rFonts w:ascii="仿宋_GB2312" w:eastAsia="仿宋_GB2312" w:hAnsi="仿宋_GB2312" w:cs="Times New Roman" w:hint="eastAsia"/>
          <w:sz w:val="30"/>
          <w:szCs w:val="30"/>
          <w:shd w:val="clear" w:color="auto" w:fill="FFFFFF"/>
        </w:rPr>
        <w:t>《上海证券交易所公司债券发行上市审核规则适用指引第</w:t>
      </w:r>
      <w:r w:rsidR="006F7176" w:rsidRPr="008477D5">
        <w:rPr>
          <w:rFonts w:ascii="仿宋_GB2312" w:eastAsia="仿宋_GB2312" w:hAnsi="仿宋_GB2312" w:cs="Times New Roman"/>
          <w:sz w:val="30"/>
          <w:szCs w:val="30"/>
          <w:shd w:val="clear" w:color="auto" w:fill="FFFFFF"/>
        </w:rPr>
        <w:t>1号——申请文件及编制》</w:t>
      </w:r>
      <w:r w:rsidR="006F7176" w:rsidRPr="008477D5">
        <w:rPr>
          <w:rFonts w:ascii="仿宋_GB2312" w:eastAsia="仿宋_GB2312" w:hAnsi="仿宋_GB2312" w:cs="Times New Roman" w:hint="eastAsia"/>
          <w:sz w:val="30"/>
          <w:szCs w:val="30"/>
          <w:shd w:val="clear" w:color="auto" w:fill="FFFFFF"/>
        </w:rPr>
        <w:t>全文。</w:t>
      </w:r>
    </w:p>
    <w:p w14:paraId="598AA1FA" w14:textId="77777777" w:rsidR="00063363" w:rsidRPr="008477D5" w:rsidRDefault="008D68A4" w:rsidP="00063363">
      <w:pPr>
        <w:tabs>
          <w:tab w:val="left" w:pos="756"/>
        </w:tabs>
        <w:spacing w:line="560" w:lineRule="exact"/>
        <w:ind w:firstLineChars="200" w:firstLine="602"/>
        <w:textAlignment w:val="baseline"/>
        <w:outlineLvl w:val="0"/>
        <w:rPr>
          <w:rFonts w:ascii="黑体" w:eastAsia="黑体" w:hAnsi="黑体" w:cs="Times New Roman"/>
          <w:b/>
          <w:kern w:val="0"/>
          <w:sz w:val="30"/>
          <w:szCs w:val="30"/>
          <w:lang w:val="zh-CN"/>
        </w:rPr>
      </w:pPr>
      <w:r w:rsidRPr="008477D5">
        <w:rPr>
          <w:rFonts w:ascii="黑体" w:eastAsia="黑体" w:hAnsi="黑体" w:cs="Times New Roman" w:hint="eastAsia"/>
          <w:b/>
          <w:kern w:val="0"/>
          <w:sz w:val="30"/>
          <w:szCs w:val="30"/>
          <w:lang w:val="zh-CN"/>
        </w:rPr>
        <w:t>十</w:t>
      </w:r>
      <w:r w:rsidR="00E829BE" w:rsidRPr="008477D5">
        <w:rPr>
          <w:rFonts w:ascii="黑体" w:eastAsia="黑体" w:hAnsi="黑体" w:cs="Times New Roman" w:hint="eastAsia"/>
          <w:b/>
          <w:kern w:val="0"/>
          <w:sz w:val="30"/>
          <w:szCs w:val="30"/>
          <w:lang w:val="zh-CN"/>
        </w:rPr>
        <w:t>一</w:t>
      </w:r>
      <w:r w:rsidRPr="008477D5">
        <w:rPr>
          <w:rFonts w:ascii="黑体" w:eastAsia="黑体" w:hAnsi="黑体" w:cs="Times New Roman" w:hint="eastAsia"/>
          <w:b/>
          <w:kern w:val="0"/>
          <w:sz w:val="30"/>
          <w:szCs w:val="30"/>
          <w:lang w:val="zh-CN"/>
        </w:rPr>
        <w:t>、</w:t>
      </w:r>
      <w:r w:rsidR="00063363" w:rsidRPr="008477D5">
        <w:rPr>
          <w:rFonts w:ascii="黑体" w:eastAsia="黑体" w:hAnsi="黑体" w:cs="Times New Roman"/>
          <w:b/>
          <w:kern w:val="0"/>
          <w:sz w:val="30"/>
          <w:szCs w:val="30"/>
          <w:lang w:val="zh-CN"/>
        </w:rPr>
        <w:t>中介服务</w:t>
      </w:r>
    </w:p>
    <w:p w14:paraId="3674EA48" w14:textId="77777777" w:rsidR="00063363" w:rsidRPr="008477D5" w:rsidRDefault="00063363" w:rsidP="00063363">
      <w:pPr>
        <w:spacing w:line="600" w:lineRule="exact"/>
        <w:ind w:firstLineChars="200" w:firstLine="602"/>
        <w:textAlignment w:val="baseline"/>
        <w:outlineLvl w:val="1"/>
        <w:rPr>
          <w:rFonts w:ascii="仿宋_GB2312" w:eastAsia="仿宋_GB2312" w:hAnsi="仿宋_GB2312"/>
          <w:b/>
          <w:bCs/>
          <w:sz w:val="30"/>
          <w:szCs w:val="30"/>
        </w:rPr>
      </w:pPr>
      <w:r w:rsidRPr="008477D5">
        <w:rPr>
          <w:rFonts w:ascii="仿宋_GB2312" w:eastAsia="仿宋_GB2312" w:hAnsi="仿宋_GB2312" w:hint="eastAsia"/>
          <w:b/>
          <w:bCs/>
          <w:sz w:val="30"/>
          <w:szCs w:val="30"/>
        </w:rPr>
        <w:t>（一）有无法定中介服务事项：有</w:t>
      </w:r>
    </w:p>
    <w:p w14:paraId="3E4CACAA" w14:textId="77777777" w:rsidR="00063363" w:rsidRPr="008477D5" w:rsidRDefault="00063363" w:rsidP="00063363">
      <w:pPr>
        <w:spacing w:line="600" w:lineRule="exact"/>
        <w:ind w:firstLineChars="200" w:firstLine="602"/>
        <w:textAlignment w:val="baseline"/>
        <w:outlineLvl w:val="1"/>
        <w:rPr>
          <w:rFonts w:ascii="仿宋_GB2312" w:eastAsia="仿宋_GB2312" w:hAnsi="仿宋_GB2312"/>
          <w:b/>
          <w:bCs/>
          <w:sz w:val="30"/>
          <w:szCs w:val="30"/>
        </w:rPr>
      </w:pPr>
      <w:r w:rsidRPr="008477D5">
        <w:rPr>
          <w:rFonts w:ascii="仿宋_GB2312" w:eastAsia="仿宋_GB2312" w:hAnsi="仿宋_GB2312" w:hint="eastAsia"/>
          <w:b/>
          <w:bCs/>
          <w:sz w:val="30"/>
          <w:szCs w:val="30"/>
        </w:rPr>
        <w:t>（二）中介服务事项</w:t>
      </w:r>
    </w:p>
    <w:p w14:paraId="1E88CDCD"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sz w:val="30"/>
          <w:szCs w:val="30"/>
          <w:shd w:val="clear" w:color="auto" w:fill="FFFFFF"/>
        </w:rPr>
        <w:t>1.</w:t>
      </w:r>
      <w:r w:rsidRPr="008477D5">
        <w:rPr>
          <w:rFonts w:ascii="仿宋_GB2312" w:eastAsia="仿宋_GB2312" w:hAnsi="仿宋_GB2312" w:hint="eastAsia"/>
          <w:sz w:val="30"/>
          <w:szCs w:val="30"/>
          <w:shd w:val="clear" w:color="auto" w:fill="FFFFFF"/>
        </w:rPr>
        <w:t>主承销商核查意见</w:t>
      </w:r>
    </w:p>
    <w:p w14:paraId="014BF55D"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w:t>
      </w:r>
      <w:r w:rsidRPr="008477D5">
        <w:rPr>
          <w:rFonts w:ascii="仿宋_GB2312" w:eastAsia="仿宋_GB2312" w:hAnsi="仿宋_GB2312"/>
          <w:sz w:val="30"/>
          <w:szCs w:val="30"/>
          <w:shd w:val="clear" w:color="auto" w:fill="FFFFFF"/>
        </w:rPr>
        <w:t>1</w:t>
      </w:r>
      <w:r w:rsidRPr="008477D5">
        <w:rPr>
          <w:rFonts w:ascii="仿宋_GB2312" w:eastAsia="仿宋_GB2312" w:hAnsi="仿宋_GB2312" w:hint="eastAsia"/>
          <w:sz w:val="30"/>
          <w:szCs w:val="30"/>
          <w:shd w:val="clear" w:color="auto" w:fill="FFFFFF"/>
        </w:rPr>
        <w:t>）法定中介服务事项名称：主承销商核查意见</w:t>
      </w:r>
    </w:p>
    <w:p w14:paraId="5A1093A0"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w:t>
      </w:r>
      <w:r w:rsidRPr="008477D5">
        <w:rPr>
          <w:rFonts w:ascii="仿宋_GB2312" w:eastAsia="仿宋_GB2312" w:hAnsi="仿宋_GB2312"/>
          <w:sz w:val="30"/>
          <w:szCs w:val="30"/>
          <w:shd w:val="clear" w:color="auto" w:fill="FFFFFF"/>
        </w:rPr>
        <w:t>2</w:t>
      </w:r>
      <w:r w:rsidRPr="008477D5">
        <w:rPr>
          <w:rFonts w:ascii="仿宋_GB2312" w:eastAsia="仿宋_GB2312" w:hAnsi="仿宋_GB2312" w:hint="eastAsia"/>
          <w:sz w:val="30"/>
          <w:szCs w:val="30"/>
          <w:shd w:val="clear" w:color="auto" w:fill="FFFFFF"/>
        </w:rPr>
        <w:t>）设定中介服务事项的依据：</w:t>
      </w:r>
    </w:p>
    <w:p w14:paraId="48FC4CB9"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《中华人民共和国公司法》第一百五十四条：</w:t>
      </w:r>
      <w:r w:rsidRPr="008477D5">
        <w:rPr>
          <w:rFonts w:ascii="仿宋_GB2312" w:eastAsia="仿宋_GB2312" w:hAnsi="仿宋_GB2312"/>
          <w:sz w:val="30"/>
          <w:szCs w:val="30"/>
          <w:shd w:val="clear" w:color="auto" w:fill="FFFFFF"/>
        </w:rPr>
        <w:t>……</w:t>
      </w:r>
      <w:r w:rsidRPr="008477D5">
        <w:rPr>
          <w:rFonts w:ascii="仿宋_GB2312" w:eastAsia="仿宋_GB2312" w:hAnsi="仿宋_GB2312" w:hint="eastAsia"/>
          <w:sz w:val="30"/>
          <w:szCs w:val="30"/>
          <w:shd w:val="clear" w:color="auto" w:fill="FFFFFF"/>
        </w:rPr>
        <w:t>公司债券募集办法中应当载明下列主要事项：</w:t>
      </w:r>
    </w:p>
    <w:p w14:paraId="12183438"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（一）公司名称；</w:t>
      </w:r>
    </w:p>
    <w:p w14:paraId="4598081C"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sz w:val="30"/>
          <w:szCs w:val="30"/>
          <w:shd w:val="clear" w:color="auto" w:fill="FFFFFF"/>
        </w:rPr>
        <w:t>……</w:t>
      </w:r>
    </w:p>
    <w:p w14:paraId="747BE3C0"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（十）公司债券的承销机构。</w:t>
      </w:r>
    </w:p>
    <w:p w14:paraId="4FDD24D3"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《中华人民共和国证券法》第二十七条：公开发行证券的发行人有权依法自主选择承销的证券公司。</w:t>
      </w:r>
    </w:p>
    <w:p w14:paraId="71DA9807" w14:textId="69A606E5"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lastRenderedPageBreak/>
        <w:t>《公司债券发行与交易管理办法》第三十九条：发行公司债券应当由具有证券承销业务资格的证券公司承销。</w:t>
      </w:r>
    </w:p>
    <w:p w14:paraId="6A073B87"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w:t>
      </w:r>
      <w:r w:rsidRPr="008477D5">
        <w:rPr>
          <w:rFonts w:ascii="仿宋_GB2312" w:eastAsia="仿宋_GB2312" w:hAnsi="仿宋_GB2312"/>
          <w:sz w:val="30"/>
          <w:szCs w:val="30"/>
          <w:shd w:val="clear" w:color="auto" w:fill="FFFFFF"/>
        </w:rPr>
        <w:t>3</w:t>
      </w:r>
      <w:r w:rsidRPr="008477D5">
        <w:rPr>
          <w:rFonts w:ascii="仿宋_GB2312" w:eastAsia="仿宋_GB2312" w:hAnsi="仿宋_GB2312" w:hint="eastAsia"/>
          <w:sz w:val="30"/>
          <w:szCs w:val="30"/>
          <w:shd w:val="clear" w:color="auto" w:fill="FFFFFF"/>
        </w:rPr>
        <w:t>）提供法定中介服务的机构：符合规定的证券公司</w:t>
      </w:r>
    </w:p>
    <w:p w14:paraId="328394F7"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w:t>
      </w:r>
      <w:r w:rsidRPr="008477D5">
        <w:rPr>
          <w:rFonts w:ascii="仿宋_GB2312" w:eastAsia="仿宋_GB2312" w:hAnsi="仿宋_GB2312"/>
          <w:sz w:val="30"/>
          <w:szCs w:val="30"/>
          <w:shd w:val="clear" w:color="auto" w:fill="FFFFFF"/>
        </w:rPr>
        <w:t>4</w:t>
      </w:r>
      <w:r w:rsidRPr="008477D5">
        <w:rPr>
          <w:rFonts w:ascii="仿宋_GB2312" w:eastAsia="仿宋_GB2312" w:hAnsi="仿宋_GB2312" w:hint="eastAsia"/>
          <w:sz w:val="30"/>
          <w:szCs w:val="30"/>
          <w:shd w:val="clear" w:color="auto" w:fill="FFFFFF"/>
        </w:rPr>
        <w:t>）法定中介服务事项的收费性质：经营服务性收费（市场调节价）</w:t>
      </w:r>
    </w:p>
    <w:p w14:paraId="7CF6A949"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sz w:val="30"/>
          <w:szCs w:val="30"/>
          <w:shd w:val="clear" w:color="auto" w:fill="FFFFFF"/>
        </w:rPr>
        <w:t>2.</w:t>
      </w:r>
      <w:r w:rsidRPr="008477D5">
        <w:rPr>
          <w:rFonts w:ascii="仿宋_GB2312" w:eastAsia="仿宋_GB2312" w:hAnsi="仿宋_GB2312" w:hint="eastAsia"/>
          <w:sz w:val="30"/>
          <w:szCs w:val="30"/>
          <w:shd w:val="clear" w:color="auto" w:fill="FFFFFF"/>
        </w:rPr>
        <w:t>法律意见书</w:t>
      </w:r>
    </w:p>
    <w:p w14:paraId="1DC94265"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w:t>
      </w:r>
      <w:r w:rsidRPr="008477D5">
        <w:rPr>
          <w:rFonts w:ascii="仿宋_GB2312" w:eastAsia="仿宋_GB2312" w:hAnsi="仿宋_GB2312"/>
          <w:sz w:val="30"/>
          <w:szCs w:val="30"/>
          <w:shd w:val="clear" w:color="auto" w:fill="FFFFFF"/>
        </w:rPr>
        <w:t>1</w:t>
      </w:r>
      <w:r w:rsidRPr="008477D5">
        <w:rPr>
          <w:rFonts w:ascii="仿宋_GB2312" w:eastAsia="仿宋_GB2312" w:hAnsi="仿宋_GB2312" w:hint="eastAsia"/>
          <w:sz w:val="30"/>
          <w:szCs w:val="30"/>
          <w:shd w:val="clear" w:color="auto" w:fill="FFFFFF"/>
        </w:rPr>
        <w:t>）法定中介服务事项名称：法律意见书</w:t>
      </w:r>
    </w:p>
    <w:p w14:paraId="4D04CD52"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w:t>
      </w:r>
      <w:r w:rsidRPr="008477D5">
        <w:rPr>
          <w:rFonts w:ascii="仿宋_GB2312" w:eastAsia="仿宋_GB2312" w:hAnsi="仿宋_GB2312"/>
          <w:sz w:val="30"/>
          <w:szCs w:val="30"/>
          <w:shd w:val="clear" w:color="auto" w:fill="FFFFFF"/>
        </w:rPr>
        <w:t>2</w:t>
      </w:r>
      <w:r w:rsidRPr="008477D5">
        <w:rPr>
          <w:rFonts w:ascii="仿宋_GB2312" w:eastAsia="仿宋_GB2312" w:hAnsi="仿宋_GB2312" w:hint="eastAsia"/>
          <w:sz w:val="30"/>
          <w:szCs w:val="30"/>
          <w:shd w:val="clear" w:color="auto" w:fill="FFFFFF"/>
        </w:rPr>
        <w:t>）设定中介服务事项的依据：</w:t>
      </w:r>
    </w:p>
    <w:p w14:paraId="4C459835"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《中华人民共和国证券法》第十六条：申请公开发行公司债券，应当向国务院授权的部门或者国务院证券监督管理机构报送下列文件：</w:t>
      </w:r>
      <w:r w:rsidRPr="008477D5">
        <w:rPr>
          <w:rFonts w:ascii="仿宋_GB2312" w:eastAsia="仿宋_GB2312" w:hAnsi="仿宋_GB2312"/>
          <w:sz w:val="30"/>
          <w:szCs w:val="30"/>
          <w:shd w:val="clear" w:color="auto" w:fill="FFFFFF"/>
        </w:rPr>
        <w:t>……</w:t>
      </w:r>
      <w:r w:rsidRPr="008477D5">
        <w:rPr>
          <w:rFonts w:ascii="仿宋_GB2312" w:eastAsia="仿宋_GB2312" w:hAnsi="仿宋_GB2312" w:hint="eastAsia"/>
          <w:sz w:val="30"/>
          <w:szCs w:val="30"/>
          <w:shd w:val="clear" w:color="auto" w:fill="FFFFFF"/>
        </w:rPr>
        <w:t>（四）国务院授权的部门或者国务院证券监督管理机构规定的其他文件</w:t>
      </w:r>
      <w:r w:rsidRPr="008477D5">
        <w:rPr>
          <w:rFonts w:ascii="仿宋_GB2312" w:eastAsia="仿宋_GB2312" w:hAnsi="仿宋_GB2312"/>
          <w:sz w:val="30"/>
          <w:szCs w:val="30"/>
          <w:shd w:val="clear" w:color="auto" w:fill="FFFFFF"/>
        </w:rPr>
        <w:t>……</w:t>
      </w:r>
    </w:p>
    <w:p w14:paraId="24ED05CB" w14:textId="55E1FEF4"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《公司债券发行与交易管理办法》第十七条：发行人公开发行公司债券，应当按照中国证监会有关规定制作注册申请文件，由发行人向证券交易所申报</w:t>
      </w:r>
      <w:r w:rsidRPr="008477D5">
        <w:rPr>
          <w:rFonts w:ascii="仿宋_GB2312" w:eastAsia="仿宋_GB2312" w:hAnsi="仿宋_GB2312"/>
          <w:sz w:val="30"/>
          <w:szCs w:val="30"/>
          <w:shd w:val="clear" w:color="auto" w:fill="FFFFFF"/>
        </w:rPr>
        <w:t>……</w:t>
      </w:r>
    </w:p>
    <w:p w14:paraId="3403FCBC" w14:textId="6D9A56A0"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公司债券发行与交易管理办法》第四十六条：公开发行公司债券的，发行人和主承销商应当聘请律师事务所对发行过程、配售行为、参与认购的投资者资质条件、资金划拨等事项进行见证，并出具专项法律意见书</w:t>
      </w:r>
      <w:r w:rsidRPr="008477D5">
        <w:rPr>
          <w:rFonts w:ascii="仿宋_GB2312" w:eastAsia="仿宋_GB2312" w:hAnsi="仿宋_GB2312"/>
          <w:sz w:val="30"/>
          <w:szCs w:val="30"/>
          <w:shd w:val="clear" w:color="auto" w:fill="FFFFFF"/>
        </w:rPr>
        <w:t>……</w:t>
      </w:r>
    </w:p>
    <w:p w14:paraId="180396C9" w14:textId="2F08D820"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《公司债券发行与交易管理办法》第四十九条：债券募集说明书及其他信息披露文件所引用的审计报告、法律意见书、评级报告及资产评估报告等，应当由符合《证券法》规定的证券服务机构出具</w:t>
      </w:r>
      <w:r w:rsidRPr="008477D5">
        <w:rPr>
          <w:rFonts w:ascii="仿宋_GB2312" w:eastAsia="仿宋_GB2312" w:hAnsi="仿宋_GB2312"/>
          <w:sz w:val="30"/>
          <w:szCs w:val="30"/>
          <w:shd w:val="clear" w:color="auto" w:fill="FFFFFF"/>
        </w:rPr>
        <w:t>……</w:t>
      </w:r>
    </w:p>
    <w:p w14:paraId="5CBC525E" w14:textId="6F4AA05A"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lastRenderedPageBreak/>
        <w:t>《公开发行证券的公司信息披露内容与格式准则第</w:t>
      </w:r>
      <w:r w:rsidRPr="008477D5">
        <w:rPr>
          <w:rFonts w:ascii="仿宋_GB2312" w:eastAsia="仿宋_GB2312" w:hAnsi="仿宋_GB2312"/>
          <w:sz w:val="30"/>
          <w:szCs w:val="30"/>
          <w:shd w:val="clear" w:color="auto" w:fill="FFFFFF"/>
        </w:rPr>
        <w:t>24</w:t>
      </w:r>
      <w:r w:rsidRPr="008477D5">
        <w:rPr>
          <w:rFonts w:ascii="仿宋_GB2312" w:eastAsia="仿宋_GB2312" w:hAnsi="仿宋_GB2312" w:hint="eastAsia"/>
          <w:sz w:val="30"/>
          <w:szCs w:val="30"/>
          <w:shd w:val="clear" w:color="auto" w:fill="FFFFFF"/>
        </w:rPr>
        <w:t>号</w:t>
      </w:r>
      <w:r w:rsidRPr="008477D5">
        <w:rPr>
          <w:rFonts w:ascii="仿宋_GB2312" w:eastAsia="仿宋_GB2312" w:hAnsi="仿宋_GB2312"/>
          <w:sz w:val="30"/>
          <w:szCs w:val="30"/>
          <w:shd w:val="clear" w:color="auto" w:fill="FFFFFF"/>
        </w:rPr>
        <w:t>——</w:t>
      </w:r>
      <w:r w:rsidRPr="008477D5">
        <w:rPr>
          <w:rFonts w:ascii="仿宋_GB2312" w:eastAsia="仿宋_GB2312" w:hAnsi="仿宋_GB2312" w:hint="eastAsia"/>
          <w:sz w:val="30"/>
          <w:szCs w:val="30"/>
          <w:shd w:val="clear" w:color="auto" w:fill="FFFFFF"/>
        </w:rPr>
        <w:t>公开发行公司债券申请文件》</w:t>
      </w:r>
    </w:p>
    <w:p w14:paraId="3FB0C693"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w:t>
      </w:r>
      <w:r w:rsidRPr="008477D5">
        <w:rPr>
          <w:rFonts w:ascii="仿宋_GB2312" w:eastAsia="仿宋_GB2312" w:hAnsi="仿宋_GB2312"/>
          <w:sz w:val="30"/>
          <w:szCs w:val="30"/>
          <w:shd w:val="clear" w:color="auto" w:fill="FFFFFF"/>
        </w:rPr>
        <w:t>3</w:t>
      </w:r>
      <w:r w:rsidRPr="008477D5">
        <w:rPr>
          <w:rFonts w:ascii="仿宋_GB2312" w:eastAsia="仿宋_GB2312" w:hAnsi="仿宋_GB2312" w:hint="eastAsia"/>
          <w:sz w:val="30"/>
          <w:szCs w:val="30"/>
          <w:shd w:val="clear" w:color="auto" w:fill="FFFFFF"/>
        </w:rPr>
        <w:t>）提供法定中介服务的机构：符合规定的律师事务所</w:t>
      </w:r>
    </w:p>
    <w:p w14:paraId="7BBEDADA"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w:t>
      </w:r>
      <w:r w:rsidRPr="008477D5">
        <w:rPr>
          <w:rFonts w:ascii="仿宋_GB2312" w:eastAsia="仿宋_GB2312" w:hAnsi="仿宋_GB2312"/>
          <w:sz w:val="30"/>
          <w:szCs w:val="30"/>
          <w:shd w:val="clear" w:color="auto" w:fill="FFFFFF"/>
        </w:rPr>
        <w:t>4</w:t>
      </w:r>
      <w:r w:rsidRPr="008477D5">
        <w:rPr>
          <w:rFonts w:ascii="仿宋_GB2312" w:eastAsia="仿宋_GB2312" w:hAnsi="仿宋_GB2312" w:hint="eastAsia"/>
          <w:sz w:val="30"/>
          <w:szCs w:val="30"/>
          <w:shd w:val="clear" w:color="auto" w:fill="FFFFFF"/>
        </w:rPr>
        <w:t>）法定中介服务事项的收费性质：经营服务性收费（市场调节价）</w:t>
      </w:r>
    </w:p>
    <w:p w14:paraId="63DEDB26"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sz w:val="30"/>
          <w:szCs w:val="30"/>
          <w:shd w:val="clear" w:color="auto" w:fill="FFFFFF"/>
        </w:rPr>
        <w:t>3.</w:t>
      </w:r>
      <w:r w:rsidRPr="008477D5">
        <w:rPr>
          <w:rFonts w:ascii="仿宋_GB2312" w:eastAsia="仿宋_GB2312" w:hAnsi="仿宋_GB2312" w:hint="eastAsia"/>
          <w:sz w:val="30"/>
          <w:szCs w:val="30"/>
          <w:shd w:val="clear" w:color="auto" w:fill="FFFFFF"/>
        </w:rPr>
        <w:t>审计报告</w:t>
      </w:r>
    </w:p>
    <w:p w14:paraId="778A27AE"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w:t>
      </w:r>
      <w:r w:rsidRPr="008477D5">
        <w:rPr>
          <w:rFonts w:ascii="仿宋_GB2312" w:eastAsia="仿宋_GB2312" w:hAnsi="仿宋_GB2312"/>
          <w:sz w:val="30"/>
          <w:szCs w:val="30"/>
          <w:shd w:val="clear" w:color="auto" w:fill="FFFFFF"/>
        </w:rPr>
        <w:t>1</w:t>
      </w:r>
      <w:r w:rsidRPr="008477D5">
        <w:rPr>
          <w:rFonts w:ascii="仿宋_GB2312" w:eastAsia="仿宋_GB2312" w:hAnsi="仿宋_GB2312" w:hint="eastAsia"/>
          <w:sz w:val="30"/>
          <w:szCs w:val="30"/>
          <w:shd w:val="clear" w:color="auto" w:fill="FFFFFF"/>
        </w:rPr>
        <w:t>）法定中介服务事项名称：审计报告</w:t>
      </w:r>
    </w:p>
    <w:p w14:paraId="0A21271D"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w:t>
      </w:r>
      <w:r w:rsidRPr="008477D5">
        <w:rPr>
          <w:rFonts w:ascii="仿宋_GB2312" w:eastAsia="仿宋_GB2312" w:hAnsi="仿宋_GB2312"/>
          <w:sz w:val="30"/>
          <w:szCs w:val="30"/>
          <w:shd w:val="clear" w:color="auto" w:fill="FFFFFF"/>
        </w:rPr>
        <w:t>2</w:t>
      </w:r>
      <w:r w:rsidRPr="008477D5">
        <w:rPr>
          <w:rFonts w:ascii="仿宋_GB2312" w:eastAsia="仿宋_GB2312" w:hAnsi="仿宋_GB2312" w:hint="eastAsia"/>
          <w:sz w:val="30"/>
          <w:szCs w:val="30"/>
          <w:shd w:val="clear" w:color="auto" w:fill="FFFFFF"/>
        </w:rPr>
        <w:t>）设定中介服务事项的依据：</w:t>
      </w:r>
    </w:p>
    <w:p w14:paraId="34E64267"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《中华人民共和国公司法》第一百六十四条：公司应当在每一会计年度终了时编制财务会计报告，并依法经会计师事务所审计</w:t>
      </w:r>
      <w:r w:rsidRPr="008477D5">
        <w:rPr>
          <w:rFonts w:ascii="仿宋_GB2312" w:eastAsia="仿宋_GB2312" w:hAnsi="仿宋_GB2312"/>
          <w:sz w:val="30"/>
          <w:szCs w:val="30"/>
          <w:shd w:val="clear" w:color="auto" w:fill="FFFFFF"/>
        </w:rPr>
        <w:t>……</w:t>
      </w:r>
    </w:p>
    <w:p w14:paraId="008E2C1C"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《中华人民共和国证券法》第十六条：申请公开发行公司债券，应当向国务院授权的部门或者国务院证券监督管理机构报送下列文件：</w:t>
      </w:r>
      <w:r w:rsidRPr="008477D5">
        <w:rPr>
          <w:rFonts w:ascii="仿宋_GB2312" w:eastAsia="仿宋_GB2312" w:hAnsi="仿宋_GB2312"/>
          <w:sz w:val="30"/>
          <w:szCs w:val="30"/>
          <w:shd w:val="clear" w:color="auto" w:fill="FFFFFF"/>
        </w:rPr>
        <w:t>……</w:t>
      </w:r>
      <w:r w:rsidRPr="008477D5">
        <w:rPr>
          <w:rFonts w:ascii="仿宋_GB2312" w:eastAsia="仿宋_GB2312" w:hAnsi="仿宋_GB2312" w:hint="eastAsia"/>
          <w:sz w:val="30"/>
          <w:szCs w:val="30"/>
          <w:shd w:val="clear" w:color="auto" w:fill="FFFFFF"/>
        </w:rPr>
        <w:t>（四）国务院授权的部门或者国务院证券监督管理机构规定的其他文件</w:t>
      </w:r>
      <w:r w:rsidRPr="008477D5">
        <w:rPr>
          <w:rFonts w:ascii="仿宋_GB2312" w:eastAsia="仿宋_GB2312" w:hAnsi="仿宋_GB2312"/>
          <w:sz w:val="30"/>
          <w:szCs w:val="30"/>
          <w:shd w:val="clear" w:color="auto" w:fill="FFFFFF"/>
        </w:rPr>
        <w:t>……</w:t>
      </w:r>
    </w:p>
    <w:p w14:paraId="693ED49C" w14:textId="6CACB568"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《公司债券发行与交易管理办法》第十七条：发行人公开发行公司债券，应当按照中国证监会有关规定制作注册申请文件，由发行人向证券交易所申报</w:t>
      </w:r>
      <w:r w:rsidRPr="008477D5">
        <w:rPr>
          <w:rFonts w:ascii="仿宋_GB2312" w:eastAsia="仿宋_GB2312" w:hAnsi="仿宋_GB2312"/>
          <w:sz w:val="30"/>
          <w:szCs w:val="30"/>
          <w:shd w:val="clear" w:color="auto" w:fill="FFFFFF"/>
        </w:rPr>
        <w:t>……</w:t>
      </w:r>
    </w:p>
    <w:p w14:paraId="2A6F457B" w14:textId="14C7D48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《公司债券发行与交易管理办法》第四十九条：债券募集说明书及其他信息披露文件所引用的审计报告、法律意见书、评级报告及资产评估报告等，应当由符合《证券法》规定的证券服务机构出具</w:t>
      </w:r>
      <w:r w:rsidRPr="008477D5">
        <w:rPr>
          <w:rFonts w:ascii="仿宋_GB2312" w:eastAsia="仿宋_GB2312" w:hAnsi="仿宋_GB2312"/>
          <w:sz w:val="30"/>
          <w:szCs w:val="30"/>
          <w:shd w:val="clear" w:color="auto" w:fill="FFFFFF"/>
        </w:rPr>
        <w:t>……</w:t>
      </w:r>
    </w:p>
    <w:p w14:paraId="09C958B4" w14:textId="41411AF0"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lastRenderedPageBreak/>
        <w:t>《公开发行证券的公司信息披露内容与格式准则第</w:t>
      </w:r>
      <w:r w:rsidRPr="008477D5">
        <w:rPr>
          <w:rFonts w:ascii="仿宋_GB2312" w:eastAsia="仿宋_GB2312" w:hAnsi="仿宋_GB2312"/>
          <w:sz w:val="30"/>
          <w:szCs w:val="30"/>
          <w:shd w:val="clear" w:color="auto" w:fill="FFFFFF"/>
        </w:rPr>
        <w:t>24</w:t>
      </w:r>
      <w:r w:rsidRPr="008477D5">
        <w:rPr>
          <w:rFonts w:ascii="仿宋_GB2312" w:eastAsia="仿宋_GB2312" w:hAnsi="仿宋_GB2312" w:hint="eastAsia"/>
          <w:sz w:val="30"/>
          <w:szCs w:val="30"/>
          <w:shd w:val="clear" w:color="auto" w:fill="FFFFFF"/>
        </w:rPr>
        <w:t>号</w:t>
      </w:r>
      <w:r w:rsidRPr="008477D5">
        <w:rPr>
          <w:rFonts w:ascii="仿宋_GB2312" w:eastAsia="仿宋_GB2312" w:hAnsi="仿宋_GB2312"/>
          <w:sz w:val="30"/>
          <w:szCs w:val="30"/>
          <w:shd w:val="clear" w:color="auto" w:fill="FFFFFF"/>
        </w:rPr>
        <w:t>——</w:t>
      </w:r>
      <w:r w:rsidRPr="008477D5">
        <w:rPr>
          <w:rFonts w:ascii="仿宋_GB2312" w:eastAsia="仿宋_GB2312" w:hAnsi="仿宋_GB2312" w:hint="eastAsia"/>
          <w:sz w:val="30"/>
          <w:szCs w:val="30"/>
          <w:shd w:val="clear" w:color="auto" w:fill="FFFFFF"/>
        </w:rPr>
        <w:t>公开发行公司债券申请文件》</w:t>
      </w:r>
    </w:p>
    <w:p w14:paraId="0C5C9CC7"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w:t>
      </w:r>
      <w:r w:rsidRPr="008477D5">
        <w:rPr>
          <w:rFonts w:ascii="仿宋_GB2312" w:eastAsia="仿宋_GB2312" w:hAnsi="仿宋_GB2312"/>
          <w:sz w:val="30"/>
          <w:szCs w:val="30"/>
          <w:shd w:val="clear" w:color="auto" w:fill="FFFFFF"/>
        </w:rPr>
        <w:t>3</w:t>
      </w:r>
      <w:r w:rsidRPr="008477D5">
        <w:rPr>
          <w:rFonts w:ascii="仿宋_GB2312" w:eastAsia="仿宋_GB2312" w:hAnsi="仿宋_GB2312" w:hint="eastAsia"/>
          <w:sz w:val="30"/>
          <w:szCs w:val="30"/>
          <w:shd w:val="clear" w:color="auto" w:fill="FFFFFF"/>
        </w:rPr>
        <w:t>）提供法定中介服务的机构：符合规定的会计师事务所</w:t>
      </w:r>
    </w:p>
    <w:p w14:paraId="57F73849"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w:t>
      </w:r>
      <w:r w:rsidRPr="008477D5">
        <w:rPr>
          <w:rFonts w:ascii="仿宋_GB2312" w:eastAsia="仿宋_GB2312" w:hAnsi="仿宋_GB2312"/>
          <w:sz w:val="30"/>
          <w:szCs w:val="30"/>
          <w:shd w:val="clear" w:color="auto" w:fill="FFFFFF"/>
        </w:rPr>
        <w:t>4</w:t>
      </w:r>
      <w:r w:rsidRPr="008477D5">
        <w:rPr>
          <w:rFonts w:ascii="仿宋_GB2312" w:eastAsia="仿宋_GB2312" w:hAnsi="仿宋_GB2312" w:hint="eastAsia"/>
          <w:sz w:val="30"/>
          <w:szCs w:val="30"/>
          <w:shd w:val="clear" w:color="auto" w:fill="FFFFFF"/>
        </w:rPr>
        <w:t>）法定中介服务事项的收费性质：经营服务性收费（市场调节价）</w:t>
      </w:r>
    </w:p>
    <w:p w14:paraId="423738FD"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sz w:val="30"/>
          <w:szCs w:val="30"/>
          <w:shd w:val="clear" w:color="auto" w:fill="FFFFFF"/>
        </w:rPr>
        <w:t>4.</w:t>
      </w:r>
      <w:r w:rsidRPr="008477D5">
        <w:rPr>
          <w:rFonts w:ascii="仿宋_GB2312" w:eastAsia="仿宋_GB2312" w:hAnsi="仿宋_GB2312" w:hint="eastAsia"/>
          <w:sz w:val="30"/>
          <w:szCs w:val="30"/>
          <w:shd w:val="clear" w:color="auto" w:fill="FFFFFF"/>
        </w:rPr>
        <w:t>资产评估</w:t>
      </w:r>
    </w:p>
    <w:p w14:paraId="5B920E09"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w:t>
      </w:r>
      <w:r w:rsidRPr="008477D5">
        <w:rPr>
          <w:rFonts w:ascii="仿宋_GB2312" w:eastAsia="仿宋_GB2312" w:hAnsi="仿宋_GB2312"/>
          <w:sz w:val="30"/>
          <w:szCs w:val="30"/>
          <w:shd w:val="clear" w:color="auto" w:fill="FFFFFF"/>
        </w:rPr>
        <w:t>1</w:t>
      </w:r>
      <w:r w:rsidRPr="008477D5">
        <w:rPr>
          <w:rFonts w:ascii="仿宋_GB2312" w:eastAsia="仿宋_GB2312" w:hAnsi="仿宋_GB2312" w:hint="eastAsia"/>
          <w:sz w:val="30"/>
          <w:szCs w:val="30"/>
          <w:shd w:val="clear" w:color="auto" w:fill="FFFFFF"/>
        </w:rPr>
        <w:t>）法定中介服务事项名称：资产评估</w:t>
      </w:r>
    </w:p>
    <w:p w14:paraId="0D315E18"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w:t>
      </w:r>
      <w:r w:rsidRPr="008477D5">
        <w:rPr>
          <w:rFonts w:ascii="仿宋_GB2312" w:eastAsia="仿宋_GB2312" w:hAnsi="仿宋_GB2312"/>
          <w:sz w:val="30"/>
          <w:szCs w:val="30"/>
          <w:shd w:val="clear" w:color="auto" w:fill="FFFFFF"/>
        </w:rPr>
        <w:t>2</w:t>
      </w:r>
      <w:r w:rsidRPr="008477D5">
        <w:rPr>
          <w:rFonts w:ascii="仿宋_GB2312" w:eastAsia="仿宋_GB2312" w:hAnsi="仿宋_GB2312" w:hint="eastAsia"/>
          <w:sz w:val="30"/>
          <w:szCs w:val="30"/>
          <w:shd w:val="clear" w:color="auto" w:fill="FFFFFF"/>
        </w:rPr>
        <w:t>）设定中介服务事项的依据：</w:t>
      </w:r>
    </w:p>
    <w:p w14:paraId="39F364A2"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《中华人民共和国证券法》第十六条：申请公开发行公司债券，应当向国务院授权的部门或者国务院证券监督管理机构报送下列文件：</w:t>
      </w:r>
      <w:r w:rsidRPr="008477D5">
        <w:rPr>
          <w:rFonts w:ascii="仿宋_GB2312" w:eastAsia="仿宋_GB2312" w:hAnsi="仿宋_GB2312"/>
          <w:sz w:val="30"/>
          <w:szCs w:val="30"/>
          <w:shd w:val="clear" w:color="auto" w:fill="FFFFFF"/>
        </w:rPr>
        <w:t>……</w:t>
      </w:r>
      <w:r w:rsidRPr="008477D5">
        <w:rPr>
          <w:rFonts w:ascii="仿宋_GB2312" w:eastAsia="仿宋_GB2312" w:hAnsi="仿宋_GB2312" w:hint="eastAsia"/>
          <w:sz w:val="30"/>
          <w:szCs w:val="30"/>
          <w:shd w:val="clear" w:color="auto" w:fill="FFFFFF"/>
        </w:rPr>
        <w:t>（四）国务院授权的部门或者国务院证券监督管理机构规定的其他文件</w:t>
      </w:r>
      <w:r w:rsidRPr="008477D5">
        <w:rPr>
          <w:rFonts w:ascii="仿宋_GB2312" w:eastAsia="仿宋_GB2312" w:hAnsi="仿宋_GB2312"/>
          <w:sz w:val="30"/>
          <w:szCs w:val="30"/>
          <w:shd w:val="clear" w:color="auto" w:fill="FFFFFF"/>
        </w:rPr>
        <w:t>……</w:t>
      </w:r>
    </w:p>
    <w:p w14:paraId="4968713E" w14:textId="0FDD9833"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《公司债券发行与交易管理办法》第十七条：发行人公开发行公司债券，应当按照中国证监会有关规定制作注册申请文件，由发行人向证券交易所申报</w:t>
      </w:r>
      <w:r w:rsidRPr="008477D5">
        <w:rPr>
          <w:rFonts w:ascii="仿宋_GB2312" w:eastAsia="仿宋_GB2312" w:hAnsi="仿宋_GB2312"/>
          <w:sz w:val="30"/>
          <w:szCs w:val="30"/>
          <w:shd w:val="clear" w:color="auto" w:fill="FFFFFF"/>
        </w:rPr>
        <w:t>……</w:t>
      </w:r>
    </w:p>
    <w:p w14:paraId="46CD41EC" w14:textId="4B41FE8B"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《公司债券发行与交易管理办法》第四十九条：债券募集说明书及其他信息披露文件所引用的审计报告、法律意见书、评级报告及资产评估报告等，应当由符合《证券法》规定的证券服务机构出具</w:t>
      </w:r>
      <w:r w:rsidRPr="008477D5">
        <w:rPr>
          <w:rFonts w:ascii="仿宋_GB2312" w:eastAsia="仿宋_GB2312" w:hAnsi="仿宋_GB2312"/>
          <w:sz w:val="30"/>
          <w:szCs w:val="30"/>
          <w:shd w:val="clear" w:color="auto" w:fill="FFFFFF"/>
        </w:rPr>
        <w:t>……</w:t>
      </w:r>
    </w:p>
    <w:p w14:paraId="4B66D1E0" w14:textId="424865D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《公开发行证券的公司信息披露内容与格式准则第</w:t>
      </w:r>
      <w:r w:rsidRPr="008477D5">
        <w:rPr>
          <w:rFonts w:ascii="仿宋_GB2312" w:eastAsia="仿宋_GB2312" w:hAnsi="仿宋_GB2312"/>
          <w:sz w:val="30"/>
          <w:szCs w:val="30"/>
          <w:shd w:val="clear" w:color="auto" w:fill="FFFFFF"/>
        </w:rPr>
        <w:t>24</w:t>
      </w:r>
      <w:r w:rsidRPr="008477D5">
        <w:rPr>
          <w:rFonts w:ascii="仿宋_GB2312" w:eastAsia="仿宋_GB2312" w:hAnsi="仿宋_GB2312" w:hint="eastAsia"/>
          <w:sz w:val="30"/>
          <w:szCs w:val="30"/>
          <w:shd w:val="clear" w:color="auto" w:fill="FFFFFF"/>
        </w:rPr>
        <w:t>号</w:t>
      </w:r>
      <w:r w:rsidRPr="008477D5">
        <w:rPr>
          <w:rFonts w:ascii="仿宋_GB2312" w:eastAsia="仿宋_GB2312" w:hAnsi="仿宋_GB2312"/>
          <w:sz w:val="30"/>
          <w:szCs w:val="30"/>
          <w:shd w:val="clear" w:color="auto" w:fill="FFFFFF"/>
        </w:rPr>
        <w:t>——</w:t>
      </w:r>
      <w:r w:rsidRPr="008477D5">
        <w:rPr>
          <w:rFonts w:ascii="仿宋_GB2312" w:eastAsia="仿宋_GB2312" w:hAnsi="仿宋_GB2312" w:hint="eastAsia"/>
          <w:sz w:val="30"/>
          <w:szCs w:val="30"/>
          <w:shd w:val="clear" w:color="auto" w:fill="FFFFFF"/>
        </w:rPr>
        <w:t>公开发行公司债券申请文件》</w:t>
      </w:r>
    </w:p>
    <w:p w14:paraId="428E61BB"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w:t>
      </w:r>
      <w:r w:rsidRPr="008477D5">
        <w:rPr>
          <w:rFonts w:ascii="仿宋_GB2312" w:eastAsia="仿宋_GB2312" w:hAnsi="仿宋_GB2312"/>
          <w:sz w:val="30"/>
          <w:szCs w:val="30"/>
          <w:shd w:val="clear" w:color="auto" w:fill="FFFFFF"/>
        </w:rPr>
        <w:t>3</w:t>
      </w:r>
      <w:r w:rsidRPr="008477D5">
        <w:rPr>
          <w:rFonts w:ascii="仿宋_GB2312" w:eastAsia="仿宋_GB2312" w:hAnsi="仿宋_GB2312" w:hint="eastAsia"/>
          <w:sz w:val="30"/>
          <w:szCs w:val="30"/>
          <w:shd w:val="clear" w:color="auto" w:fill="FFFFFF"/>
        </w:rPr>
        <w:t>）提供法定中介服务的机构：符合规定的资产评估机构</w:t>
      </w:r>
    </w:p>
    <w:p w14:paraId="6B48173A"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lastRenderedPageBreak/>
        <w:t>（</w:t>
      </w:r>
      <w:r w:rsidRPr="008477D5">
        <w:rPr>
          <w:rFonts w:ascii="仿宋_GB2312" w:eastAsia="仿宋_GB2312" w:hAnsi="仿宋_GB2312"/>
          <w:sz w:val="30"/>
          <w:szCs w:val="30"/>
          <w:shd w:val="clear" w:color="auto" w:fill="FFFFFF"/>
        </w:rPr>
        <w:t>4</w:t>
      </w:r>
      <w:r w:rsidRPr="008477D5">
        <w:rPr>
          <w:rFonts w:ascii="仿宋_GB2312" w:eastAsia="仿宋_GB2312" w:hAnsi="仿宋_GB2312" w:hint="eastAsia"/>
          <w:sz w:val="30"/>
          <w:szCs w:val="30"/>
          <w:shd w:val="clear" w:color="auto" w:fill="FFFFFF"/>
        </w:rPr>
        <w:t>）法定中介服务事项的收费性质：经营服务性收费（市场调节价）</w:t>
      </w:r>
    </w:p>
    <w:p w14:paraId="47AFF32C"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sz w:val="30"/>
          <w:szCs w:val="30"/>
          <w:shd w:val="clear" w:color="auto" w:fill="FFFFFF"/>
        </w:rPr>
        <w:t>5.</w:t>
      </w:r>
      <w:r w:rsidRPr="008477D5">
        <w:rPr>
          <w:rFonts w:ascii="仿宋_GB2312" w:eastAsia="仿宋_GB2312" w:hAnsi="仿宋_GB2312" w:hint="eastAsia"/>
          <w:sz w:val="30"/>
          <w:szCs w:val="30"/>
          <w:shd w:val="clear" w:color="auto" w:fill="FFFFFF"/>
        </w:rPr>
        <w:t>债券受托管理</w:t>
      </w:r>
    </w:p>
    <w:p w14:paraId="4410B66D"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w:t>
      </w:r>
      <w:r w:rsidRPr="008477D5">
        <w:rPr>
          <w:rFonts w:ascii="仿宋_GB2312" w:eastAsia="仿宋_GB2312" w:hAnsi="仿宋_GB2312"/>
          <w:sz w:val="30"/>
          <w:szCs w:val="30"/>
          <w:shd w:val="clear" w:color="auto" w:fill="FFFFFF"/>
        </w:rPr>
        <w:t>1</w:t>
      </w:r>
      <w:r w:rsidRPr="008477D5">
        <w:rPr>
          <w:rFonts w:ascii="仿宋_GB2312" w:eastAsia="仿宋_GB2312" w:hAnsi="仿宋_GB2312" w:hint="eastAsia"/>
          <w:sz w:val="30"/>
          <w:szCs w:val="30"/>
          <w:shd w:val="clear" w:color="auto" w:fill="FFFFFF"/>
        </w:rPr>
        <w:t>）法定中介服务事项名称：债券受托管理</w:t>
      </w:r>
    </w:p>
    <w:p w14:paraId="50334C76"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w:t>
      </w:r>
      <w:r w:rsidRPr="008477D5">
        <w:rPr>
          <w:rFonts w:ascii="仿宋_GB2312" w:eastAsia="仿宋_GB2312" w:hAnsi="仿宋_GB2312"/>
          <w:sz w:val="30"/>
          <w:szCs w:val="30"/>
          <w:shd w:val="clear" w:color="auto" w:fill="FFFFFF"/>
        </w:rPr>
        <w:t>2</w:t>
      </w:r>
      <w:r w:rsidRPr="008477D5">
        <w:rPr>
          <w:rFonts w:ascii="仿宋_GB2312" w:eastAsia="仿宋_GB2312" w:hAnsi="仿宋_GB2312" w:hint="eastAsia"/>
          <w:sz w:val="30"/>
          <w:szCs w:val="30"/>
          <w:shd w:val="clear" w:color="auto" w:fill="FFFFFF"/>
        </w:rPr>
        <w:t>）设定中介服务事项的依据：</w:t>
      </w:r>
    </w:p>
    <w:p w14:paraId="5B09350A"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《中华人民共和国证券法》第十六条：申请公开发行公司债券，应当向国务院授权的部门或者国务院证券监督管理机构报送下列文件：</w:t>
      </w:r>
      <w:r w:rsidRPr="008477D5">
        <w:rPr>
          <w:rFonts w:ascii="仿宋_GB2312" w:eastAsia="仿宋_GB2312" w:hAnsi="仿宋_GB2312"/>
          <w:sz w:val="30"/>
          <w:szCs w:val="30"/>
          <w:shd w:val="clear" w:color="auto" w:fill="FFFFFF"/>
        </w:rPr>
        <w:t>……</w:t>
      </w:r>
      <w:r w:rsidRPr="008477D5">
        <w:rPr>
          <w:rFonts w:ascii="仿宋_GB2312" w:eastAsia="仿宋_GB2312" w:hAnsi="仿宋_GB2312" w:hint="eastAsia"/>
          <w:sz w:val="30"/>
          <w:szCs w:val="30"/>
          <w:shd w:val="clear" w:color="auto" w:fill="FFFFFF"/>
        </w:rPr>
        <w:t>（四）国务院授权的部门或者国务院证券监督管理机构规定的其他文件</w:t>
      </w:r>
      <w:r w:rsidRPr="008477D5">
        <w:rPr>
          <w:rFonts w:ascii="仿宋_GB2312" w:eastAsia="仿宋_GB2312" w:hAnsi="仿宋_GB2312"/>
          <w:sz w:val="30"/>
          <w:szCs w:val="30"/>
          <w:shd w:val="clear" w:color="auto" w:fill="FFFFFF"/>
        </w:rPr>
        <w:t>……</w:t>
      </w:r>
    </w:p>
    <w:p w14:paraId="0B44A93C"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《中华人民共和国证券法》第九十二条：</w:t>
      </w:r>
      <w:r w:rsidRPr="008477D5">
        <w:rPr>
          <w:rFonts w:ascii="仿宋_GB2312" w:eastAsia="仿宋_GB2312" w:hAnsi="仿宋_GB2312"/>
          <w:sz w:val="30"/>
          <w:szCs w:val="30"/>
          <w:shd w:val="clear" w:color="auto" w:fill="FFFFFF"/>
        </w:rPr>
        <w:t>……</w:t>
      </w:r>
      <w:r w:rsidRPr="008477D5">
        <w:rPr>
          <w:rFonts w:ascii="仿宋_GB2312" w:eastAsia="仿宋_GB2312" w:hAnsi="仿宋_GB2312" w:hint="eastAsia"/>
          <w:sz w:val="30"/>
          <w:szCs w:val="30"/>
          <w:shd w:val="clear" w:color="auto" w:fill="FFFFFF"/>
        </w:rPr>
        <w:t>公开发行公司债券的，发行人应当为债券持有人聘请债券受托管理人，并订立债券受托管理协议。受托管理人应当由本次发行的承销机构或者其他经国务院证券监督管理机构认可的机构担任</w:t>
      </w:r>
      <w:r w:rsidRPr="008477D5">
        <w:rPr>
          <w:rFonts w:ascii="仿宋_GB2312" w:eastAsia="仿宋_GB2312" w:hAnsi="仿宋_GB2312"/>
          <w:sz w:val="30"/>
          <w:szCs w:val="30"/>
          <w:shd w:val="clear" w:color="auto" w:fill="FFFFFF"/>
        </w:rPr>
        <w:t>……</w:t>
      </w:r>
    </w:p>
    <w:p w14:paraId="641D2C26" w14:textId="261A8229"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《公司债券发行与交易管理办法》第十七条：发行人公开发行公司债券，应当按照中国证监会有关规定制作注册申请文件，由发行人向证券交易所申报</w:t>
      </w:r>
      <w:r w:rsidRPr="008477D5">
        <w:rPr>
          <w:rFonts w:ascii="仿宋_GB2312" w:eastAsia="仿宋_GB2312" w:hAnsi="仿宋_GB2312"/>
          <w:sz w:val="30"/>
          <w:szCs w:val="30"/>
          <w:shd w:val="clear" w:color="auto" w:fill="FFFFFF"/>
        </w:rPr>
        <w:t>……</w:t>
      </w:r>
    </w:p>
    <w:p w14:paraId="4E33A756" w14:textId="3103487A"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《公司债券发行与交易管理办法》第五十七条：公开发行公司债券的，发行人应当为债券持有人聘请债券受托管理人，并订立债券受托管理协议</w:t>
      </w:r>
      <w:r w:rsidRPr="008477D5">
        <w:rPr>
          <w:rFonts w:ascii="仿宋_GB2312" w:eastAsia="仿宋_GB2312" w:hAnsi="仿宋_GB2312"/>
          <w:sz w:val="30"/>
          <w:szCs w:val="30"/>
          <w:shd w:val="clear" w:color="auto" w:fill="FFFFFF"/>
        </w:rPr>
        <w:t>……</w:t>
      </w:r>
    </w:p>
    <w:p w14:paraId="2EA77FE9" w14:textId="57D49FD5"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公司债券发行与交易管理办法》第五十八条：债券受托管理人由本次发行的承销机构或其他经中国证监会认可的机构担任。债券受托管理人应当为中国证券业协会会员。为本次发行提供担保的机构不得担任本次债券发行的受托管理人</w:t>
      </w:r>
      <w:r w:rsidRPr="008477D5">
        <w:rPr>
          <w:rFonts w:ascii="仿宋_GB2312" w:eastAsia="仿宋_GB2312" w:hAnsi="仿宋_GB2312"/>
          <w:sz w:val="30"/>
          <w:szCs w:val="30"/>
          <w:shd w:val="clear" w:color="auto" w:fill="FFFFFF"/>
        </w:rPr>
        <w:t>……</w:t>
      </w:r>
    </w:p>
    <w:p w14:paraId="6AE2D62C" w14:textId="6CC73CAC"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lastRenderedPageBreak/>
        <w:t>《公开发行证券的公司信息披露内容与格式准则第</w:t>
      </w:r>
      <w:r w:rsidRPr="008477D5">
        <w:rPr>
          <w:rFonts w:ascii="仿宋_GB2312" w:eastAsia="仿宋_GB2312" w:hAnsi="仿宋_GB2312"/>
          <w:sz w:val="30"/>
          <w:szCs w:val="30"/>
          <w:shd w:val="clear" w:color="auto" w:fill="FFFFFF"/>
        </w:rPr>
        <w:t>24</w:t>
      </w:r>
      <w:r w:rsidRPr="008477D5">
        <w:rPr>
          <w:rFonts w:ascii="仿宋_GB2312" w:eastAsia="仿宋_GB2312" w:hAnsi="仿宋_GB2312" w:hint="eastAsia"/>
          <w:sz w:val="30"/>
          <w:szCs w:val="30"/>
          <w:shd w:val="clear" w:color="auto" w:fill="FFFFFF"/>
        </w:rPr>
        <w:t>号</w:t>
      </w:r>
      <w:r w:rsidRPr="008477D5">
        <w:rPr>
          <w:rFonts w:ascii="仿宋_GB2312" w:eastAsia="仿宋_GB2312" w:hAnsi="仿宋_GB2312"/>
          <w:sz w:val="30"/>
          <w:szCs w:val="30"/>
          <w:shd w:val="clear" w:color="auto" w:fill="FFFFFF"/>
        </w:rPr>
        <w:t>——</w:t>
      </w:r>
      <w:r w:rsidRPr="008477D5">
        <w:rPr>
          <w:rFonts w:ascii="仿宋_GB2312" w:eastAsia="仿宋_GB2312" w:hAnsi="仿宋_GB2312" w:hint="eastAsia"/>
          <w:sz w:val="30"/>
          <w:szCs w:val="30"/>
          <w:shd w:val="clear" w:color="auto" w:fill="FFFFFF"/>
        </w:rPr>
        <w:t>公开发行公司债券申请文件》</w:t>
      </w:r>
    </w:p>
    <w:p w14:paraId="1B3F4F98"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w:t>
      </w:r>
      <w:r w:rsidRPr="008477D5">
        <w:rPr>
          <w:rFonts w:ascii="仿宋_GB2312" w:eastAsia="仿宋_GB2312" w:hAnsi="仿宋_GB2312"/>
          <w:sz w:val="30"/>
          <w:szCs w:val="30"/>
          <w:shd w:val="clear" w:color="auto" w:fill="FFFFFF"/>
        </w:rPr>
        <w:t>3</w:t>
      </w:r>
      <w:r w:rsidRPr="008477D5">
        <w:rPr>
          <w:rFonts w:ascii="仿宋_GB2312" w:eastAsia="仿宋_GB2312" w:hAnsi="仿宋_GB2312" w:hint="eastAsia"/>
          <w:sz w:val="30"/>
          <w:szCs w:val="30"/>
          <w:shd w:val="clear" w:color="auto" w:fill="FFFFFF"/>
        </w:rPr>
        <w:t>）提供法定中介服务的机构：符合规定的机构</w:t>
      </w:r>
      <w:r w:rsidR="00C810C0" w:rsidRPr="008477D5">
        <w:rPr>
          <w:rFonts w:ascii="仿宋_GB2312" w:eastAsia="仿宋_GB2312" w:hAnsi="仿宋_GB2312" w:hint="eastAsia"/>
          <w:sz w:val="30"/>
          <w:szCs w:val="30"/>
          <w:shd w:val="clear" w:color="auto" w:fill="FFFFFF"/>
        </w:rPr>
        <w:t>。</w:t>
      </w:r>
    </w:p>
    <w:p w14:paraId="66DD4C90" w14:textId="77777777" w:rsidR="00063363" w:rsidRPr="008477D5" w:rsidRDefault="00063363" w:rsidP="00063363">
      <w:pPr>
        <w:pStyle w:val="a7"/>
        <w:widowControl/>
        <w:snapToGrid w:val="0"/>
        <w:spacing w:line="600" w:lineRule="exact"/>
        <w:ind w:firstLineChars="200" w:firstLine="600"/>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w:t>
      </w:r>
      <w:r w:rsidRPr="008477D5">
        <w:rPr>
          <w:rFonts w:ascii="仿宋_GB2312" w:eastAsia="仿宋_GB2312" w:hAnsi="仿宋_GB2312"/>
          <w:sz w:val="30"/>
          <w:szCs w:val="30"/>
          <w:shd w:val="clear" w:color="auto" w:fill="FFFFFF"/>
        </w:rPr>
        <w:t>4</w:t>
      </w:r>
      <w:r w:rsidRPr="008477D5">
        <w:rPr>
          <w:rFonts w:ascii="仿宋_GB2312" w:eastAsia="仿宋_GB2312" w:hAnsi="仿宋_GB2312" w:hint="eastAsia"/>
          <w:sz w:val="30"/>
          <w:szCs w:val="30"/>
          <w:shd w:val="clear" w:color="auto" w:fill="FFFFFF"/>
        </w:rPr>
        <w:t>）法定中介服务事项的收费性质：经营服务性收费（市场调节价）</w:t>
      </w:r>
      <w:r w:rsidR="00340001" w:rsidRPr="008477D5">
        <w:rPr>
          <w:rFonts w:ascii="仿宋_GB2312" w:eastAsia="仿宋_GB2312" w:hAnsi="仿宋_GB2312" w:hint="eastAsia"/>
          <w:sz w:val="30"/>
          <w:szCs w:val="30"/>
          <w:shd w:val="clear" w:color="auto" w:fill="FFFFFF"/>
        </w:rPr>
        <w:t>。</w:t>
      </w:r>
    </w:p>
    <w:p w14:paraId="52CF220E" w14:textId="77777777" w:rsidR="00063363" w:rsidRPr="008477D5" w:rsidRDefault="00CC77C6" w:rsidP="00063363">
      <w:pPr>
        <w:tabs>
          <w:tab w:val="left" w:pos="756"/>
        </w:tabs>
        <w:spacing w:line="560" w:lineRule="exact"/>
        <w:ind w:firstLineChars="200" w:firstLine="602"/>
        <w:textAlignment w:val="baseline"/>
        <w:outlineLvl w:val="0"/>
        <w:rPr>
          <w:rFonts w:ascii="黑体" w:eastAsia="黑体" w:hAnsi="黑体"/>
          <w:b/>
          <w:sz w:val="30"/>
          <w:szCs w:val="30"/>
          <w:lang w:val="zh-CN"/>
        </w:rPr>
      </w:pPr>
      <w:r w:rsidRPr="008477D5">
        <w:rPr>
          <w:rFonts w:ascii="黑体" w:eastAsia="黑体" w:hAnsi="黑体" w:cs="Times New Roman" w:hint="eastAsia"/>
          <w:b/>
          <w:kern w:val="0"/>
          <w:sz w:val="30"/>
          <w:szCs w:val="30"/>
          <w:lang w:val="zh-CN"/>
        </w:rPr>
        <w:t>十</w:t>
      </w:r>
      <w:r w:rsidR="00E829BE" w:rsidRPr="008477D5">
        <w:rPr>
          <w:rFonts w:ascii="黑体" w:eastAsia="黑体" w:hAnsi="黑体" w:cs="Times New Roman" w:hint="eastAsia"/>
          <w:b/>
          <w:kern w:val="0"/>
          <w:sz w:val="30"/>
          <w:szCs w:val="30"/>
          <w:lang w:val="zh-CN"/>
        </w:rPr>
        <w:t>二</w:t>
      </w:r>
      <w:r w:rsidRPr="008477D5">
        <w:rPr>
          <w:rFonts w:ascii="黑体" w:eastAsia="黑体" w:hAnsi="黑体" w:cs="Times New Roman" w:hint="eastAsia"/>
          <w:b/>
          <w:kern w:val="0"/>
          <w:sz w:val="30"/>
          <w:szCs w:val="30"/>
          <w:lang w:val="zh-CN"/>
        </w:rPr>
        <w:t>、审批</w:t>
      </w:r>
      <w:r w:rsidR="00063363" w:rsidRPr="008477D5">
        <w:rPr>
          <w:rFonts w:ascii="黑体" w:eastAsia="黑体" w:hAnsi="黑体" w:cs="Times New Roman" w:hint="eastAsia"/>
          <w:b/>
          <w:kern w:val="0"/>
          <w:sz w:val="30"/>
          <w:szCs w:val="30"/>
          <w:lang w:val="zh-CN"/>
        </w:rPr>
        <w:t>程序</w:t>
      </w:r>
    </w:p>
    <w:p w14:paraId="6F5A4295" w14:textId="77777777" w:rsidR="00AE40B0" w:rsidRPr="008477D5" w:rsidRDefault="00063363" w:rsidP="00AE40B0">
      <w:pPr>
        <w:spacing w:line="600" w:lineRule="exact"/>
        <w:ind w:firstLineChars="200" w:firstLine="602"/>
        <w:textAlignment w:val="baseline"/>
        <w:outlineLvl w:val="1"/>
        <w:rPr>
          <w:rFonts w:ascii="仿宋_GB2312" w:eastAsia="仿宋_GB2312" w:hAnsi="仿宋_GB2312"/>
          <w:b/>
          <w:bCs/>
          <w:sz w:val="30"/>
          <w:szCs w:val="30"/>
        </w:rPr>
      </w:pPr>
      <w:r w:rsidRPr="008477D5">
        <w:rPr>
          <w:rFonts w:ascii="仿宋_GB2312" w:eastAsia="仿宋_GB2312" w:hAnsi="仿宋_GB2312" w:hint="eastAsia"/>
          <w:b/>
          <w:bCs/>
          <w:sz w:val="30"/>
          <w:szCs w:val="30"/>
        </w:rPr>
        <w:t>（一）</w:t>
      </w:r>
      <w:r w:rsidR="00AE40B0" w:rsidRPr="008477D5">
        <w:rPr>
          <w:rFonts w:ascii="仿宋_GB2312" w:eastAsia="仿宋_GB2312" w:hAnsi="仿宋_GB2312" w:hint="eastAsia"/>
          <w:b/>
          <w:bCs/>
          <w:sz w:val="30"/>
          <w:szCs w:val="30"/>
          <w:lang w:val="zh-TW"/>
        </w:rPr>
        <w:t>办理行政许可的程序环节</w:t>
      </w:r>
    </w:p>
    <w:p w14:paraId="74B9439D" w14:textId="77777777" w:rsidR="00AE40B0" w:rsidRPr="008477D5" w:rsidRDefault="008001B3" w:rsidP="00AE40B0">
      <w:pPr>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sz w:val="30"/>
          <w:szCs w:val="30"/>
          <w:lang w:val="zh-TW"/>
        </w:rPr>
        <w:t>1</w:t>
      </w:r>
      <w:r w:rsidRPr="008477D5">
        <w:rPr>
          <w:rFonts w:ascii="仿宋_GB2312" w:eastAsia="仿宋_GB2312" w:hAnsi="仿宋_GB2312"/>
          <w:sz w:val="30"/>
          <w:szCs w:val="30"/>
          <w:lang w:val="zh-TW" w:eastAsia="zh-TW"/>
        </w:rPr>
        <w:t>.</w:t>
      </w:r>
      <w:r w:rsidR="00AE40B0" w:rsidRPr="008477D5">
        <w:rPr>
          <w:rFonts w:ascii="仿宋_GB2312" w:eastAsia="仿宋_GB2312" w:hAnsi="仿宋_GB2312" w:hint="eastAsia"/>
          <w:sz w:val="30"/>
          <w:szCs w:val="30"/>
          <w:lang w:val="zh-TW"/>
        </w:rPr>
        <w:t>申请人申请</w:t>
      </w:r>
      <w:r w:rsidR="00AE40B0" w:rsidRPr="008477D5">
        <w:rPr>
          <w:rFonts w:ascii="仿宋_GB2312" w:eastAsia="仿宋_GB2312" w:hAnsi="仿宋_GB2312" w:hint="eastAsia"/>
          <w:sz w:val="30"/>
          <w:szCs w:val="30"/>
        </w:rPr>
        <w:t>；</w:t>
      </w:r>
    </w:p>
    <w:p w14:paraId="0263D70C" w14:textId="77777777" w:rsidR="00AE40B0" w:rsidRPr="008477D5" w:rsidRDefault="008001B3" w:rsidP="00AE40B0">
      <w:pPr>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sz w:val="30"/>
          <w:szCs w:val="30"/>
          <w:lang w:val="zh-TW"/>
        </w:rPr>
        <w:t>2</w:t>
      </w:r>
      <w:r w:rsidRPr="008477D5">
        <w:rPr>
          <w:rFonts w:ascii="仿宋_GB2312" w:eastAsia="仿宋_GB2312" w:hAnsi="仿宋_GB2312"/>
          <w:sz w:val="30"/>
          <w:szCs w:val="30"/>
          <w:lang w:val="zh-TW" w:eastAsia="zh-TW"/>
        </w:rPr>
        <w:t>.</w:t>
      </w:r>
      <w:r w:rsidR="00AE40B0" w:rsidRPr="008477D5">
        <w:rPr>
          <w:rFonts w:ascii="仿宋_GB2312" w:eastAsia="仿宋_GB2312" w:hAnsi="仿宋_GB2312" w:hint="eastAsia"/>
          <w:sz w:val="30"/>
          <w:szCs w:val="30"/>
        </w:rPr>
        <w:t>证券交易所</w:t>
      </w:r>
      <w:r w:rsidR="00AE40B0" w:rsidRPr="008477D5">
        <w:rPr>
          <w:rFonts w:ascii="仿宋_GB2312" w:eastAsia="仿宋_GB2312" w:hAnsi="仿宋_GB2312" w:hint="eastAsia"/>
          <w:sz w:val="30"/>
          <w:szCs w:val="30"/>
          <w:lang w:val="zh-TW"/>
        </w:rPr>
        <w:t>受理</w:t>
      </w:r>
      <w:r w:rsidR="00AE40B0" w:rsidRPr="008477D5">
        <w:rPr>
          <w:rFonts w:ascii="仿宋_GB2312" w:eastAsia="仿宋_GB2312" w:hAnsi="仿宋_GB2312"/>
          <w:sz w:val="30"/>
          <w:szCs w:val="30"/>
        </w:rPr>
        <w:t>/</w:t>
      </w:r>
      <w:r w:rsidR="00AE40B0" w:rsidRPr="008477D5">
        <w:rPr>
          <w:rFonts w:ascii="仿宋_GB2312" w:eastAsia="仿宋_GB2312" w:hAnsi="仿宋_GB2312" w:hint="eastAsia"/>
          <w:sz w:val="30"/>
          <w:szCs w:val="30"/>
        </w:rPr>
        <w:t>不予受理</w:t>
      </w:r>
      <w:r w:rsidR="00AE40B0" w:rsidRPr="008477D5">
        <w:rPr>
          <w:rFonts w:ascii="仿宋_GB2312" w:eastAsia="仿宋_GB2312" w:hAnsi="仿宋_GB2312" w:hint="eastAsia"/>
          <w:sz w:val="30"/>
          <w:szCs w:val="30"/>
          <w:lang w:val="zh-TW"/>
        </w:rPr>
        <w:t>；</w:t>
      </w:r>
    </w:p>
    <w:p w14:paraId="4B3DA852" w14:textId="77777777" w:rsidR="00AE40B0" w:rsidRPr="008477D5" w:rsidRDefault="008001B3" w:rsidP="00AE40B0">
      <w:pPr>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sz w:val="30"/>
          <w:szCs w:val="30"/>
          <w:lang w:val="zh-TW"/>
        </w:rPr>
        <w:t>3</w:t>
      </w:r>
      <w:r w:rsidRPr="008477D5">
        <w:rPr>
          <w:rFonts w:ascii="仿宋_GB2312" w:eastAsia="仿宋_GB2312" w:hAnsi="仿宋_GB2312"/>
          <w:sz w:val="30"/>
          <w:szCs w:val="30"/>
          <w:lang w:val="zh-TW" w:eastAsia="zh-TW"/>
        </w:rPr>
        <w:t>.</w:t>
      </w:r>
      <w:r w:rsidR="00AE40B0" w:rsidRPr="008477D5">
        <w:rPr>
          <w:rFonts w:ascii="仿宋_GB2312" w:eastAsia="仿宋_GB2312" w:hAnsi="仿宋_GB2312" w:hint="eastAsia"/>
          <w:sz w:val="30"/>
          <w:szCs w:val="30"/>
        </w:rPr>
        <w:t>证券交易所审核</w:t>
      </w:r>
      <w:r w:rsidR="00AE40B0" w:rsidRPr="008477D5">
        <w:rPr>
          <w:rFonts w:ascii="仿宋_GB2312" w:eastAsia="仿宋_GB2312" w:hAnsi="仿宋_GB2312" w:hint="eastAsia"/>
          <w:sz w:val="30"/>
          <w:szCs w:val="30"/>
          <w:lang w:val="zh-TW"/>
        </w:rPr>
        <w:t>；</w:t>
      </w:r>
    </w:p>
    <w:p w14:paraId="176F3E24" w14:textId="77777777" w:rsidR="00AE40B0" w:rsidRPr="008477D5" w:rsidRDefault="008001B3" w:rsidP="00AE40B0">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4.</w:t>
      </w:r>
      <w:r w:rsidR="00AE40B0" w:rsidRPr="008477D5">
        <w:rPr>
          <w:rFonts w:ascii="仿宋_GB2312" w:eastAsia="仿宋_GB2312" w:hAnsi="仿宋_GB2312" w:hint="eastAsia"/>
          <w:sz w:val="30"/>
          <w:szCs w:val="30"/>
        </w:rPr>
        <w:t>中国证监会注册；</w:t>
      </w:r>
    </w:p>
    <w:p w14:paraId="21AFA839" w14:textId="77777777" w:rsidR="00AE40B0" w:rsidRPr="008477D5" w:rsidRDefault="008001B3" w:rsidP="00AE40B0">
      <w:pPr>
        <w:spacing w:line="600" w:lineRule="exact"/>
        <w:ind w:firstLineChars="200" w:firstLine="600"/>
        <w:rPr>
          <w:rFonts w:ascii="仿宋_GB2312" w:eastAsia="仿宋_GB2312" w:hAnsi="仿宋_GB2312"/>
          <w:sz w:val="30"/>
          <w:szCs w:val="30"/>
          <w:lang w:val="zh-TW" w:eastAsia="zh-TW"/>
        </w:rPr>
      </w:pPr>
      <w:r w:rsidRPr="008477D5">
        <w:rPr>
          <w:rFonts w:ascii="仿宋_GB2312" w:eastAsia="仿宋_GB2312" w:hAnsi="仿宋_GB2312"/>
          <w:sz w:val="30"/>
          <w:szCs w:val="30"/>
        </w:rPr>
        <w:t>5.</w:t>
      </w:r>
      <w:r w:rsidR="00AE40B0" w:rsidRPr="008477D5">
        <w:rPr>
          <w:rFonts w:ascii="仿宋_GB2312" w:eastAsia="仿宋_GB2312" w:hAnsi="仿宋_GB2312" w:hint="eastAsia"/>
          <w:sz w:val="30"/>
          <w:szCs w:val="30"/>
        </w:rPr>
        <w:t>颁发行政许可证件。</w:t>
      </w:r>
    </w:p>
    <w:p w14:paraId="6AD54E93" w14:textId="77777777" w:rsidR="00D23CF7" w:rsidRPr="008477D5" w:rsidRDefault="00D23CF7" w:rsidP="00D23CF7">
      <w:pPr>
        <w:spacing w:line="600" w:lineRule="exact"/>
        <w:ind w:firstLineChars="200" w:firstLine="602"/>
        <w:textAlignment w:val="baseline"/>
        <w:outlineLvl w:val="1"/>
        <w:rPr>
          <w:rFonts w:ascii="仿宋_GB2312" w:eastAsia="仿宋_GB2312" w:hAnsi="仿宋_GB2312"/>
          <w:sz w:val="30"/>
          <w:szCs w:val="30"/>
          <w:lang w:val="zh-TW" w:eastAsia="zh-TW"/>
        </w:rPr>
      </w:pPr>
      <w:r w:rsidRPr="008477D5">
        <w:rPr>
          <w:rFonts w:ascii="仿宋_GB2312" w:eastAsia="仿宋_GB2312" w:hAnsi="仿宋_GB2312" w:hint="eastAsia"/>
          <w:b/>
          <w:bCs/>
          <w:sz w:val="30"/>
          <w:szCs w:val="30"/>
        </w:rPr>
        <w:t>（二）规定行政许可程序的依据</w:t>
      </w:r>
    </w:p>
    <w:p w14:paraId="14343C44" w14:textId="77777777" w:rsidR="00D23CF7" w:rsidRPr="008477D5" w:rsidRDefault="006819DF" w:rsidP="006819DF">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1.</w:t>
      </w:r>
      <w:r w:rsidR="00D23CF7" w:rsidRPr="008477D5">
        <w:rPr>
          <w:rFonts w:ascii="仿宋_GB2312" w:eastAsia="仿宋_GB2312" w:hAnsi="仿宋_GB2312" w:hint="eastAsia"/>
          <w:sz w:val="30"/>
          <w:szCs w:val="30"/>
        </w:rPr>
        <w:t>《中华人民共和国证券法》第二十一条</w:t>
      </w:r>
      <w:r w:rsidRPr="008477D5">
        <w:rPr>
          <w:rFonts w:ascii="仿宋_GB2312" w:eastAsia="仿宋_GB2312" w:hAnsi="仿宋_GB2312" w:hint="eastAsia"/>
          <w:sz w:val="30"/>
          <w:szCs w:val="30"/>
        </w:rPr>
        <w:t>；</w:t>
      </w:r>
    </w:p>
    <w:p w14:paraId="32F8AEAE" w14:textId="77777777" w:rsidR="00D23CF7" w:rsidRPr="008477D5" w:rsidRDefault="006819DF" w:rsidP="00D23CF7">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2.</w:t>
      </w:r>
      <w:r w:rsidR="00D23CF7" w:rsidRPr="008477D5">
        <w:rPr>
          <w:rFonts w:ascii="仿宋_GB2312" w:eastAsia="仿宋_GB2312" w:hAnsi="仿宋_GB2312" w:hint="eastAsia"/>
          <w:sz w:val="30"/>
          <w:szCs w:val="30"/>
        </w:rPr>
        <w:t>《国务院办公厅关于贯彻实施修订后的证券法有关工作的通知》（国办发〔</w:t>
      </w:r>
      <w:r w:rsidR="00D23CF7" w:rsidRPr="008477D5">
        <w:rPr>
          <w:rFonts w:ascii="仿宋_GB2312" w:eastAsia="仿宋_GB2312" w:hAnsi="仿宋_GB2312"/>
          <w:sz w:val="30"/>
          <w:szCs w:val="30"/>
        </w:rPr>
        <w:t>2020</w:t>
      </w:r>
      <w:r w:rsidR="00D23CF7" w:rsidRPr="008477D5">
        <w:rPr>
          <w:rFonts w:ascii="仿宋_GB2312" w:eastAsia="仿宋_GB2312" w:hAnsi="仿宋_GB2312" w:hint="eastAsia"/>
          <w:sz w:val="30"/>
          <w:szCs w:val="30"/>
        </w:rPr>
        <w:t>〕</w:t>
      </w:r>
      <w:r w:rsidR="00D23CF7" w:rsidRPr="008477D5">
        <w:rPr>
          <w:rFonts w:ascii="仿宋_GB2312" w:eastAsia="仿宋_GB2312" w:hAnsi="仿宋_GB2312"/>
          <w:sz w:val="30"/>
          <w:szCs w:val="30"/>
        </w:rPr>
        <w:t>5</w:t>
      </w:r>
      <w:r w:rsidR="00D23CF7" w:rsidRPr="008477D5">
        <w:rPr>
          <w:rFonts w:ascii="仿宋_GB2312" w:eastAsia="仿宋_GB2312" w:hAnsi="仿宋_GB2312" w:hint="eastAsia"/>
          <w:sz w:val="30"/>
          <w:szCs w:val="30"/>
        </w:rPr>
        <w:t>号）</w:t>
      </w:r>
      <w:r w:rsidRPr="008477D5">
        <w:rPr>
          <w:rFonts w:ascii="仿宋_GB2312" w:eastAsia="仿宋_GB2312" w:hAnsi="仿宋_GB2312" w:hint="eastAsia"/>
          <w:sz w:val="30"/>
          <w:szCs w:val="30"/>
        </w:rPr>
        <w:t>第二条；</w:t>
      </w:r>
    </w:p>
    <w:p w14:paraId="095228F9" w14:textId="16F31234" w:rsidR="00D23CF7" w:rsidRPr="008477D5" w:rsidRDefault="006819DF" w:rsidP="00D23CF7">
      <w:pPr>
        <w:tabs>
          <w:tab w:val="left" w:pos="1880"/>
        </w:tabs>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3.</w:t>
      </w:r>
      <w:r w:rsidR="00D23CF7" w:rsidRPr="008477D5">
        <w:rPr>
          <w:rFonts w:ascii="仿宋_GB2312" w:eastAsia="仿宋_GB2312" w:hAnsi="仿宋_GB2312" w:hint="eastAsia"/>
          <w:sz w:val="30"/>
          <w:szCs w:val="30"/>
        </w:rPr>
        <w:t>《公司债券发行与交易管理办法》第十四条</w:t>
      </w:r>
      <w:r w:rsidRPr="008477D5">
        <w:rPr>
          <w:rFonts w:ascii="仿宋_GB2312" w:eastAsia="仿宋_GB2312" w:hAnsi="仿宋_GB2312" w:hint="eastAsia"/>
          <w:sz w:val="30"/>
          <w:szCs w:val="30"/>
        </w:rPr>
        <w:t>、</w:t>
      </w:r>
      <w:r w:rsidR="005A2A00" w:rsidRPr="008477D5">
        <w:rPr>
          <w:rFonts w:ascii="仿宋_GB2312" w:eastAsia="仿宋_GB2312" w:hAnsi="仿宋_GB2312" w:hint="eastAsia"/>
          <w:sz w:val="30"/>
          <w:szCs w:val="30"/>
        </w:rPr>
        <w:t>第</w:t>
      </w:r>
      <w:r w:rsidRPr="008477D5">
        <w:rPr>
          <w:rFonts w:ascii="仿宋_GB2312" w:eastAsia="仿宋_GB2312" w:hAnsi="仿宋_GB2312" w:hint="eastAsia"/>
          <w:sz w:val="30"/>
          <w:szCs w:val="30"/>
        </w:rPr>
        <w:t>十七条、</w:t>
      </w:r>
      <w:r w:rsidR="005A2A00" w:rsidRPr="008477D5">
        <w:rPr>
          <w:rFonts w:ascii="仿宋_GB2312" w:eastAsia="仿宋_GB2312" w:hAnsi="仿宋_GB2312" w:hint="eastAsia"/>
          <w:sz w:val="30"/>
          <w:szCs w:val="30"/>
        </w:rPr>
        <w:t>第</w:t>
      </w:r>
      <w:r w:rsidRPr="008477D5">
        <w:rPr>
          <w:rFonts w:ascii="仿宋_GB2312" w:eastAsia="仿宋_GB2312" w:hAnsi="仿宋_GB2312" w:hint="eastAsia"/>
          <w:sz w:val="30"/>
          <w:szCs w:val="30"/>
        </w:rPr>
        <w:t>二十一条、</w:t>
      </w:r>
      <w:r w:rsidR="005A2A00" w:rsidRPr="008477D5">
        <w:rPr>
          <w:rFonts w:ascii="仿宋_GB2312" w:eastAsia="仿宋_GB2312" w:hAnsi="仿宋_GB2312" w:hint="eastAsia"/>
          <w:sz w:val="30"/>
          <w:szCs w:val="30"/>
        </w:rPr>
        <w:t>第</w:t>
      </w:r>
      <w:r w:rsidRPr="008477D5">
        <w:rPr>
          <w:rFonts w:ascii="仿宋_GB2312" w:eastAsia="仿宋_GB2312" w:hAnsi="仿宋_GB2312" w:hint="eastAsia"/>
          <w:sz w:val="30"/>
          <w:szCs w:val="30"/>
        </w:rPr>
        <w:t>二十四条。</w:t>
      </w:r>
    </w:p>
    <w:p w14:paraId="2FFA912E" w14:textId="77777777" w:rsidR="00B22664" w:rsidRPr="008477D5" w:rsidRDefault="00B22664" w:rsidP="00B22664">
      <w:pPr>
        <w:tabs>
          <w:tab w:val="left" w:pos="756"/>
        </w:tabs>
        <w:spacing w:line="560" w:lineRule="exact"/>
        <w:ind w:firstLineChars="200" w:firstLine="602"/>
        <w:textAlignment w:val="baseline"/>
        <w:outlineLvl w:val="0"/>
        <w:rPr>
          <w:rFonts w:ascii="黑体" w:eastAsia="黑体" w:hAnsi="黑体" w:cs="Times New Roman"/>
          <w:b/>
          <w:kern w:val="0"/>
          <w:sz w:val="30"/>
          <w:szCs w:val="30"/>
          <w:lang w:val="zh-CN"/>
        </w:rPr>
      </w:pPr>
      <w:r w:rsidRPr="008477D5">
        <w:rPr>
          <w:rFonts w:ascii="黑体" w:eastAsia="黑体" w:hAnsi="黑体" w:cs="Times New Roman" w:hint="eastAsia"/>
          <w:b/>
          <w:kern w:val="0"/>
          <w:sz w:val="30"/>
          <w:szCs w:val="30"/>
          <w:lang w:val="zh-CN"/>
        </w:rPr>
        <w:t>十</w:t>
      </w:r>
      <w:r w:rsidR="008E2DB1" w:rsidRPr="008477D5">
        <w:rPr>
          <w:rFonts w:ascii="黑体" w:eastAsia="黑体" w:hAnsi="黑体" w:cs="Times New Roman" w:hint="eastAsia"/>
          <w:b/>
          <w:kern w:val="0"/>
          <w:sz w:val="30"/>
          <w:szCs w:val="30"/>
          <w:lang w:val="zh-CN"/>
        </w:rPr>
        <w:t>三</w:t>
      </w:r>
      <w:r w:rsidRPr="008477D5">
        <w:rPr>
          <w:rFonts w:ascii="黑体" w:eastAsia="黑体" w:hAnsi="黑体" w:cs="Times New Roman" w:hint="eastAsia"/>
          <w:b/>
          <w:kern w:val="0"/>
          <w:sz w:val="30"/>
          <w:szCs w:val="30"/>
          <w:lang w:val="zh-CN"/>
        </w:rPr>
        <w:t>、受理和审批时限</w:t>
      </w:r>
    </w:p>
    <w:p w14:paraId="3AA05872" w14:textId="77777777" w:rsidR="00A94956" w:rsidRPr="008477D5" w:rsidRDefault="00A94956" w:rsidP="00A94956">
      <w:pPr>
        <w:spacing w:line="600" w:lineRule="exact"/>
        <w:ind w:firstLineChars="200" w:firstLine="602"/>
        <w:textAlignment w:val="baseline"/>
        <w:outlineLvl w:val="1"/>
        <w:rPr>
          <w:rFonts w:ascii="仿宋_GB2312" w:eastAsia="仿宋_GB2312" w:hAnsi="仿宋_GB2312"/>
          <w:b/>
          <w:bCs/>
          <w:sz w:val="30"/>
          <w:szCs w:val="30"/>
        </w:rPr>
      </w:pPr>
      <w:r w:rsidRPr="008477D5">
        <w:rPr>
          <w:rFonts w:ascii="仿宋_GB2312" w:eastAsia="仿宋_GB2312" w:hAnsi="仿宋_GB2312" w:hint="eastAsia"/>
          <w:b/>
          <w:bCs/>
          <w:sz w:val="30"/>
          <w:szCs w:val="30"/>
        </w:rPr>
        <w:t>（一）受理</w:t>
      </w:r>
    </w:p>
    <w:p w14:paraId="346DD2E0" w14:textId="77777777" w:rsidR="00A94956" w:rsidRPr="008477D5" w:rsidRDefault="00A94956" w:rsidP="00A94956">
      <w:pPr>
        <w:pStyle w:val="a7"/>
        <w:widowControl/>
        <w:autoSpaceDE w:val="0"/>
        <w:snapToGrid w:val="0"/>
        <w:spacing w:line="600" w:lineRule="exact"/>
        <w:ind w:firstLineChars="200" w:firstLine="600"/>
        <w:jc w:val="both"/>
        <w:rPr>
          <w:rFonts w:ascii="仿宋_GB2312" w:eastAsia="仿宋_GB2312" w:hAnsi="仿宋_GB2312"/>
          <w:sz w:val="30"/>
          <w:szCs w:val="30"/>
        </w:rPr>
      </w:pPr>
      <w:r w:rsidRPr="008477D5">
        <w:rPr>
          <w:rFonts w:ascii="仿宋_GB2312" w:eastAsia="仿宋_GB2312" w:hAnsi="仿宋_GB2312"/>
          <w:sz w:val="30"/>
          <w:szCs w:val="30"/>
          <w:shd w:val="clear" w:color="auto" w:fill="FFFFFF"/>
        </w:rPr>
        <w:t>1.</w:t>
      </w:r>
      <w:r w:rsidRPr="008477D5">
        <w:rPr>
          <w:rFonts w:ascii="仿宋_GB2312" w:eastAsia="仿宋_GB2312" w:hAnsi="仿宋_GB2312" w:hint="eastAsia"/>
          <w:sz w:val="30"/>
          <w:szCs w:val="30"/>
          <w:shd w:val="clear" w:color="auto" w:fill="FFFFFF"/>
        </w:rPr>
        <w:t>承诺</w:t>
      </w:r>
      <w:r w:rsidR="00875734" w:rsidRPr="008477D5">
        <w:rPr>
          <w:rFonts w:ascii="仿宋_GB2312" w:eastAsia="仿宋_GB2312" w:hAnsi="仿宋_GB2312" w:hint="eastAsia"/>
          <w:sz w:val="30"/>
          <w:szCs w:val="30"/>
          <w:shd w:val="clear" w:color="auto" w:fill="FFFFFF"/>
        </w:rPr>
        <w:t>受理</w:t>
      </w:r>
      <w:r w:rsidRPr="008477D5">
        <w:rPr>
          <w:rFonts w:ascii="仿宋_GB2312" w:eastAsia="仿宋_GB2312" w:hAnsi="仿宋_GB2312" w:hint="eastAsia"/>
          <w:sz w:val="30"/>
          <w:szCs w:val="30"/>
          <w:shd w:val="clear" w:color="auto" w:fill="FFFFFF"/>
        </w:rPr>
        <w:t>时限：2个工作日。</w:t>
      </w:r>
    </w:p>
    <w:p w14:paraId="743F9D75" w14:textId="77777777" w:rsidR="00A94956" w:rsidRPr="008477D5" w:rsidRDefault="00A94956" w:rsidP="00A94956">
      <w:pPr>
        <w:pStyle w:val="a7"/>
        <w:widowControl/>
        <w:autoSpaceDE w:val="0"/>
        <w:snapToGrid w:val="0"/>
        <w:spacing w:line="600" w:lineRule="exact"/>
        <w:ind w:firstLineChars="200" w:firstLine="600"/>
        <w:jc w:val="both"/>
        <w:rPr>
          <w:rFonts w:ascii="仿宋_GB2312" w:eastAsia="仿宋_GB2312" w:hAnsi="仿宋_GB2312"/>
          <w:sz w:val="30"/>
          <w:szCs w:val="30"/>
        </w:rPr>
      </w:pPr>
      <w:r w:rsidRPr="008477D5">
        <w:rPr>
          <w:rFonts w:ascii="仿宋_GB2312" w:eastAsia="仿宋_GB2312" w:hAnsi="仿宋_GB2312"/>
          <w:sz w:val="30"/>
          <w:szCs w:val="30"/>
          <w:shd w:val="clear" w:color="auto" w:fill="FFFFFF"/>
        </w:rPr>
        <w:t>2.</w:t>
      </w:r>
      <w:r w:rsidRPr="008477D5">
        <w:rPr>
          <w:rFonts w:ascii="仿宋_GB2312" w:eastAsia="仿宋_GB2312" w:hAnsi="仿宋_GB2312" w:hint="eastAsia"/>
          <w:sz w:val="30"/>
          <w:szCs w:val="30"/>
          <w:shd w:val="clear" w:color="auto" w:fill="FFFFFF"/>
        </w:rPr>
        <w:t>法定</w:t>
      </w:r>
      <w:r w:rsidR="00875734" w:rsidRPr="008477D5">
        <w:rPr>
          <w:rFonts w:ascii="仿宋_GB2312" w:eastAsia="仿宋_GB2312" w:hAnsi="仿宋_GB2312" w:hint="eastAsia"/>
          <w:sz w:val="30"/>
          <w:szCs w:val="30"/>
          <w:shd w:val="clear" w:color="auto" w:fill="FFFFFF"/>
        </w:rPr>
        <w:t>受理</w:t>
      </w:r>
      <w:r w:rsidRPr="008477D5">
        <w:rPr>
          <w:rFonts w:ascii="仿宋_GB2312" w:eastAsia="仿宋_GB2312" w:hAnsi="仿宋_GB2312" w:hint="eastAsia"/>
          <w:sz w:val="30"/>
          <w:szCs w:val="30"/>
          <w:shd w:val="clear" w:color="auto" w:fill="FFFFFF"/>
        </w:rPr>
        <w:t>时限：5个工作日。</w:t>
      </w:r>
    </w:p>
    <w:p w14:paraId="478899A6" w14:textId="77777777" w:rsidR="00A94956" w:rsidRPr="008477D5" w:rsidRDefault="00A94956" w:rsidP="00A94956">
      <w:pPr>
        <w:spacing w:line="600" w:lineRule="exact"/>
        <w:ind w:firstLineChars="200" w:firstLine="602"/>
        <w:textAlignment w:val="baseline"/>
        <w:outlineLvl w:val="1"/>
        <w:rPr>
          <w:rFonts w:ascii="仿宋_GB2312" w:eastAsia="仿宋_GB2312" w:hAnsi="仿宋_GB2312"/>
          <w:b/>
          <w:bCs/>
          <w:sz w:val="30"/>
          <w:szCs w:val="30"/>
        </w:rPr>
      </w:pPr>
      <w:r w:rsidRPr="008477D5">
        <w:rPr>
          <w:rFonts w:ascii="仿宋_GB2312" w:eastAsia="仿宋_GB2312" w:hAnsi="仿宋_GB2312" w:hint="eastAsia"/>
          <w:b/>
          <w:bCs/>
          <w:sz w:val="30"/>
          <w:szCs w:val="30"/>
        </w:rPr>
        <w:t>（二）审核</w:t>
      </w:r>
    </w:p>
    <w:p w14:paraId="5E7B50CA" w14:textId="77777777" w:rsidR="00A94956" w:rsidRPr="008477D5" w:rsidRDefault="00A94956" w:rsidP="00A94956">
      <w:pPr>
        <w:pStyle w:val="a7"/>
        <w:widowControl/>
        <w:autoSpaceDE w:val="0"/>
        <w:snapToGrid w:val="0"/>
        <w:spacing w:line="600" w:lineRule="exact"/>
        <w:ind w:firstLineChars="200" w:firstLine="600"/>
        <w:jc w:val="both"/>
        <w:rPr>
          <w:rFonts w:ascii="仿宋_GB2312" w:eastAsia="仿宋_GB2312" w:hAnsi="仿宋_GB2312"/>
          <w:sz w:val="30"/>
          <w:szCs w:val="30"/>
        </w:rPr>
      </w:pPr>
      <w:r w:rsidRPr="008477D5">
        <w:rPr>
          <w:rFonts w:ascii="仿宋_GB2312" w:eastAsia="仿宋_GB2312" w:hAnsi="仿宋_GB2312"/>
          <w:sz w:val="30"/>
          <w:szCs w:val="30"/>
          <w:shd w:val="clear" w:color="auto" w:fill="FFFFFF"/>
        </w:rPr>
        <w:lastRenderedPageBreak/>
        <w:t>1.</w:t>
      </w:r>
      <w:r w:rsidRPr="008477D5">
        <w:rPr>
          <w:rFonts w:ascii="仿宋_GB2312" w:eastAsia="仿宋_GB2312" w:hAnsi="仿宋_GB2312" w:hint="eastAsia"/>
          <w:sz w:val="30"/>
          <w:szCs w:val="30"/>
          <w:shd w:val="clear" w:color="auto" w:fill="FFFFFF"/>
        </w:rPr>
        <w:t>承诺</w:t>
      </w:r>
      <w:r w:rsidR="001470FD" w:rsidRPr="008477D5">
        <w:rPr>
          <w:rFonts w:ascii="仿宋_GB2312" w:eastAsia="仿宋_GB2312" w:hAnsi="仿宋_GB2312" w:hint="eastAsia"/>
          <w:sz w:val="30"/>
          <w:szCs w:val="30"/>
          <w:shd w:val="clear" w:color="auto" w:fill="FFFFFF"/>
        </w:rPr>
        <w:t>审核</w:t>
      </w:r>
      <w:r w:rsidRPr="008477D5">
        <w:rPr>
          <w:rFonts w:ascii="仿宋_GB2312" w:eastAsia="仿宋_GB2312" w:hAnsi="仿宋_GB2312" w:hint="eastAsia"/>
          <w:sz w:val="30"/>
          <w:szCs w:val="30"/>
          <w:shd w:val="clear" w:color="auto" w:fill="FFFFFF"/>
        </w:rPr>
        <w:t>时限：9</w:t>
      </w:r>
      <w:r w:rsidRPr="008477D5">
        <w:rPr>
          <w:rFonts w:ascii="仿宋_GB2312" w:eastAsia="仿宋_GB2312" w:hAnsi="仿宋_GB2312"/>
          <w:sz w:val="30"/>
          <w:szCs w:val="30"/>
          <w:shd w:val="clear" w:color="auto" w:fill="FFFFFF"/>
        </w:rPr>
        <w:t>0</w:t>
      </w:r>
      <w:r w:rsidRPr="008477D5">
        <w:rPr>
          <w:rFonts w:ascii="仿宋_GB2312" w:eastAsia="仿宋_GB2312" w:hAnsi="仿宋_GB2312" w:hint="eastAsia"/>
          <w:sz w:val="30"/>
          <w:szCs w:val="30"/>
          <w:shd w:val="clear" w:color="auto" w:fill="FFFFFF"/>
        </w:rPr>
        <w:t>天（自然日）。</w:t>
      </w:r>
    </w:p>
    <w:p w14:paraId="3BD74D45" w14:textId="77777777" w:rsidR="00A94956" w:rsidRPr="008477D5" w:rsidRDefault="00A94956" w:rsidP="008F1794">
      <w:pPr>
        <w:tabs>
          <w:tab w:val="left" w:pos="1880"/>
        </w:tabs>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shd w:val="clear" w:color="auto" w:fill="FFFFFF"/>
        </w:rPr>
        <w:t>2.</w:t>
      </w:r>
      <w:r w:rsidRPr="008477D5">
        <w:rPr>
          <w:rFonts w:ascii="仿宋_GB2312" w:eastAsia="仿宋_GB2312" w:hAnsi="仿宋_GB2312" w:hint="eastAsia"/>
          <w:sz w:val="30"/>
          <w:szCs w:val="30"/>
          <w:shd w:val="clear" w:color="auto" w:fill="FFFFFF"/>
        </w:rPr>
        <w:t>法定</w:t>
      </w:r>
      <w:r w:rsidR="008F1794" w:rsidRPr="008477D5">
        <w:rPr>
          <w:rFonts w:ascii="仿宋_GB2312" w:eastAsia="仿宋_GB2312" w:hAnsi="仿宋_GB2312" w:hint="eastAsia"/>
          <w:sz w:val="30"/>
          <w:szCs w:val="30"/>
          <w:shd w:val="clear" w:color="auto" w:fill="FFFFFF"/>
        </w:rPr>
        <w:t>审批</w:t>
      </w:r>
      <w:r w:rsidRPr="008477D5">
        <w:rPr>
          <w:rFonts w:ascii="仿宋_GB2312" w:eastAsia="仿宋_GB2312" w:hAnsi="仿宋_GB2312" w:hint="eastAsia"/>
          <w:sz w:val="30"/>
          <w:szCs w:val="30"/>
          <w:shd w:val="clear" w:color="auto" w:fill="FFFFFF"/>
        </w:rPr>
        <w:t>时限：三个月（自然日）</w:t>
      </w:r>
      <w:r w:rsidR="005B227B" w:rsidRPr="008477D5">
        <w:rPr>
          <w:rFonts w:ascii="仿宋_GB2312" w:eastAsia="仿宋_GB2312" w:hAnsi="仿宋_GB2312" w:hint="eastAsia"/>
          <w:sz w:val="30"/>
          <w:szCs w:val="30"/>
          <w:shd w:val="clear" w:color="auto" w:fill="FFFFFF"/>
        </w:rPr>
        <w:t>。</w:t>
      </w:r>
    </w:p>
    <w:p w14:paraId="4DBC1B85" w14:textId="77777777" w:rsidR="00A94956" w:rsidRPr="008477D5" w:rsidRDefault="0051645E" w:rsidP="00EA6E6C">
      <w:pPr>
        <w:pStyle w:val="Style3"/>
        <w:spacing w:line="540" w:lineRule="exact"/>
        <w:ind w:firstLine="600"/>
        <w:rPr>
          <w:rFonts w:ascii="仿宋_GB2312" w:eastAsia="仿宋_GB2312" w:hAnsi="黑体" w:cs="黑体"/>
          <w:bCs/>
          <w:sz w:val="30"/>
          <w:szCs w:val="30"/>
        </w:rPr>
      </w:pPr>
      <w:r w:rsidRPr="008477D5">
        <w:rPr>
          <w:rFonts w:ascii="仿宋_GB2312" w:eastAsia="仿宋_GB2312" w:hAnsi="仿宋_GB2312"/>
          <w:sz w:val="30"/>
          <w:szCs w:val="30"/>
          <w:shd w:val="clear" w:color="auto" w:fill="FFFFFF"/>
        </w:rPr>
        <w:t>3.</w:t>
      </w:r>
      <w:r w:rsidR="00A94956" w:rsidRPr="008477D5">
        <w:rPr>
          <w:rFonts w:ascii="仿宋_GB2312" w:eastAsia="仿宋_GB2312" w:hAnsi="仿宋_GB2312" w:hint="eastAsia"/>
          <w:sz w:val="30"/>
          <w:szCs w:val="30"/>
          <w:shd w:val="clear" w:color="auto" w:fill="FFFFFF"/>
        </w:rPr>
        <w:t>扣除时限：发行人、主承销商、证券服务机构回复本所审核问询的时间不计算在</w:t>
      </w:r>
      <w:r w:rsidR="00F844F6" w:rsidRPr="008477D5">
        <w:rPr>
          <w:rFonts w:ascii="仿宋_GB2312" w:eastAsia="仿宋_GB2312" w:hAnsi="仿宋_GB2312" w:hint="eastAsia"/>
          <w:sz w:val="30"/>
          <w:szCs w:val="30"/>
          <w:shd w:val="clear" w:color="auto" w:fill="FFFFFF"/>
        </w:rPr>
        <w:t>上述审核时限</w:t>
      </w:r>
      <w:r w:rsidR="00A94956" w:rsidRPr="008477D5">
        <w:rPr>
          <w:rFonts w:ascii="仿宋_GB2312" w:eastAsia="仿宋_GB2312" w:hAnsi="仿宋_GB2312" w:hint="eastAsia"/>
          <w:sz w:val="30"/>
          <w:szCs w:val="30"/>
          <w:shd w:val="clear" w:color="auto" w:fill="FFFFFF"/>
        </w:rPr>
        <w:t>内。</w:t>
      </w:r>
      <w:r w:rsidR="00EA6E6C" w:rsidRPr="008477D5">
        <w:rPr>
          <w:rFonts w:ascii="仿宋_GB2312" w:eastAsia="仿宋_GB2312" w:hAnsi="黑体" w:hint="eastAsia"/>
          <w:sz w:val="30"/>
          <w:szCs w:val="30"/>
        </w:rPr>
        <w:t>中止审核、</w:t>
      </w:r>
      <w:r w:rsidR="00EA6E6C" w:rsidRPr="008477D5">
        <w:rPr>
          <w:rFonts w:ascii="仿宋_GB2312" w:eastAsia="仿宋_GB2312" w:hAnsi="仿宋" w:hint="eastAsia"/>
          <w:sz w:val="30"/>
          <w:szCs w:val="30"/>
        </w:rPr>
        <w:t>请示有权机关、暂缓审</w:t>
      </w:r>
      <w:r w:rsidR="00EA6E6C" w:rsidRPr="008477D5">
        <w:rPr>
          <w:rFonts w:ascii="仿宋_GB2312" w:eastAsia="仿宋_GB2312" w:hAnsi="黑体" w:hint="eastAsia"/>
          <w:sz w:val="30"/>
          <w:szCs w:val="30"/>
        </w:rPr>
        <w:t>议、处理会后事项、实施现场检查、要求进行专项核查，并要求发行人补充、修改申请文件等情形，</w:t>
      </w:r>
      <w:r w:rsidR="00EA6E6C" w:rsidRPr="008477D5">
        <w:rPr>
          <w:rFonts w:ascii="仿宋_GB2312" w:eastAsia="仿宋_GB2312" w:hAnsi="黑体" w:cs="黑体" w:hint="eastAsia"/>
          <w:bCs/>
          <w:sz w:val="30"/>
          <w:szCs w:val="30"/>
        </w:rPr>
        <w:t>不计算在</w:t>
      </w:r>
      <w:r w:rsidR="00F844F6" w:rsidRPr="008477D5">
        <w:rPr>
          <w:rFonts w:ascii="仿宋_GB2312" w:eastAsia="仿宋_GB2312" w:hAnsi="黑体" w:cs="黑体" w:hint="eastAsia"/>
          <w:bCs/>
          <w:sz w:val="30"/>
          <w:szCs w:val="30"/>
        </w:rPr>
        <w:t>上述</w:t>
      </w:r>
      <w:r w:rsidR="00EA6E6C" w:rsidRPr="008477D5">
        <w:rPr>
          <w:rFonts w:ascii="仿宋_GB2312" w:eastAsia="仿宋_GB2312" w:hAnsi="黑体" w:cs="黑体" w:hint="eastAsia"/>
          <w:bCs/>
          <w:sz w:val="30"/>
          <w:szCs w:val="30"/>
        </w:rPr>
        <w:t>规定的时限内。</w:t>
      </w:r>
    </w:p>
    <w:p w14:paraId="447893C9" w14:textId="77777777" w:rsidR="00A94956" w:rsidRPr="008477D5" w:rsidRDefault="00E239A4" w:rsidP="00A94956">
      <w:pPr>
        <w:pStyle w:val="a7"/>
        <w:widowControl/>
        <w:autoSpaceDE w:val="0"/>
        <w:snapToGrid w:val="0"/>
        <w:spacing w:line="600" w:lineRule="exact"/>
        <w:ind w:firstLineChars="200" w:firstLine="600"/>
        <w:jc w:val="both"/>
        <w:rPr>
          <w:rFonts w:ascii="仿宋_GB2312" w:eastAsia="仿宋_GB2312" w:hAnsi="仿宋_GB2312"/>
          <w:sz w:val="30"/>
          <w:szCs w:val="30"/>
          <w:shd w:val="clear" w:color="auto" w:fill="FFFFFF"/>
        </w:rPr>
      </w:pPr>
      <w:r w:rsidRPr="008477D5">
        <w:rPr>
          <w:rFonts w:ascii="仿宋_GB2312" w:eastAsia="仿宋_GB2312" w:hAnsi="仿宋_GB2312"/>
          <w:sz w:val="30"/>
          <w:szCs w:val="30"/>
          <w:shd w:val="clear" w:color="auto" w:fill="FFFFFF"/>
        </w:rPr>
        <w:t>4.</w:t>
      </w:r>
      <w:r w:rsidR="00A94956" w:rsidRPr="008477D5">
        <w:rPr>
          <w:rFonts w:ascii="仿宋_GB2312" w:eastAsia="仿宋_GB2312" w:hAnsi="仿宋_GB2312" w:hint="eastAsia"/>
          <w:sz w:val="30"/>
          <w:szCs w:val="30"/>
          <w:shd w:val="clear" w:color="auto" w:fill="FFFFFF"/>
        </w:rPr>
        <w:t>依据：《证券法》第二十二条：国务院证券监督管理机构或者国务院授权的部门应当自受理证券发行申请文件之日起三个月内，依照法定条件和法定程序</w:t>
      </w:r>
      <w:proofErr w:type="gramStart"/>
      <w:r w:rsidR="00A94956" w:rsidRPr="008477D5">
        <w:rPr>
          <w:rFonts w:ascii="仿宋_GB2312" w:eastAsia="仿宋_GB2312" w:hAnsi="仿宋_GB2312" w:hint="eastAsia"/>
          <w:sz w:val="30"/>
          <w:szCs w:val="30"/>
          <w:shd w:val="clear" w:color="auto" w:fill="FFFFFF"/>
        </w:rPr>
        <w:t>作出</w:t>
      </w:r>
      <w:proofErr w:type="gramEnd"/>
      <w:r w:rsidR="00A94956" w:rsidRPr="008477D5">
        <w:rPr>
          <w:rFonts w:ascii="仿宋_GB2312" w:eastAsia="仿宋_GB2312" w:hAnsi="仿宋_GB2312" w:hint="eastAsia"/>
          <w:sz w:val="30"/>
          <w:szCs w:val="30"/>
          <w:shd w:val="clear" w:color="auto" w:fill="FFFFFF"/>
        </w:rPr>
        <w:t>予以注册或者不予注册的决定，发行人根据要求补充、修改发行申请文件的时间不计算在内。</w:t>
      </w:r>
    </w:p>
    <w:p w14:paraId="60CA5105" w14:textId="77777777" w:rsidR="00E239A4" w:rsidRPr="008477D5" w:rsidRDefault="00E239A4" w:rsidP="00E239A4">
      <w:pPr>
        <w:pStyle w:val="a7"/>
        <w:widowControl/>
        <w:autoSpaceDE w:val="0"/>
        <w:snapToGrid w:val="0"/>
        <w:spacing w:line="600" w:lineRule="exact"/>
        <w:ind w:firstLineChars="200" w:firstLine="600"/>
        <w:jc w:val="both"/>
        <w:rPr>
          <w:rFonts w:ascii="仿宋_GB2312" w:eastAsia="仿宋_GB2312" w:hAnsi="仿宋_GB2312"/>
          <w:sz w:val="30"/>
          <w:szCs w:val="30"/>
          <w:shd w:val="clear" w:color="auto" w:fill="FFFFFF"/>
        </w:rPr>
      </w:pPr>
      <w:r w:rsidRPr="008477D5">
        <w:rPr>
          <w:rFonts w:ascii="仿宋_GB2312" w:eastAsia="仿宋_GB2312" w:hAnsi="仿宋_GB2312"/>
          <w:sz w:val="30"/>
          <w:szCs w:val="30"/>
          <w:shd w:val="clear" w:color="auto" w:fill="FFFFFF"/>
        </w:rPr>
        <w:t>5.</w:t>
      </w:r>
      <w:r w:rsidRPr="008477D5">
        <w:rPr>
          <w:rFonts w:ascii="仿宋_GB2312" w:eastAsia="仿宋_GB2312" w:hAnsi="仿宋_GB2312" w:hint="eastAsia"/>
          <w:sz w:val="30"/>
          <w:szCs w:val="30"/>
          <w:shd w:val="clear" w:color="auto" w:fill="FFFFFF"/>
        </w:rPr>
        <w:t>承诺送达时限：中国证券监督委员会</w:t>
      </w:r>
      <w:proofErr w:type="gramStart"/>
      <w:r w:rsidRPr="008477D5">
        <w:rPr>
          <w:rFonts w:ascii="仿宋_GB2312" w:eastAsia="仿宋_GB2312" w:hAnsi="仿宋_GB2312" w:hint="eastAsia"/>
          <w:sz w:val="30"/>
          <w:szCs w:val="30"/>
          <w:shd w:val="clear" w:color="auto" w:fill="FFFFFF"/>
        </w:rPr>
        <w:t>作出</w:t>
      </w:r>
      <w:proofErr w:type="gramEnd"/>
      <w:r w:rsidRPr="008477D5">
        <w:rPr>
          <w:rFonts w:ascii="仿宋_GB2312" w:eastAsia="仿宋_GB2312" w:hAnsi="仿宋_GB2312" w:hint="eastAsia"/>
          <w:sz w:val="30"/>
          <w:szCs w:val="30"/>
          <w:shd w:val="clear" w:color="auto" w:fill="FFFFFF"/>
        </w:rPr>
        <w:t>行政决定后，在</w:t>
      </w:r>
      <w:r w:rsidRPr="008477D5">
        <w:rPr>
          <w:rFonts w:ascii="仿宋_GB2312" w:eastAsia="仿宋_GB2312" w:hAnsi="仿宋_GB2312"/>
          <w:sz w:val="30"/>
          <w:szCs w:val="30"/>
          <w:shd w:val="clear" w:color="auto" w:fill="FFFFFF"/>
        </w:rPr>
        <w:t>10</w:t>
      </w:r>
      <w:r w:rsidRPr="008477D5">
        <w:rPr>
          <w:rFonts w:ascii="仿宋_GB2312" w:eastAsia="仿宋_GB2312" w:hAnsi="仿宋_GB2312" w:hint="eastAsia"/>
          <w:sz w:val="30"/>
          <w:szCs w:val="30"/>
          <w:shd w:val="clear" w:color="auto" w:fill="FFFFFF"/>
        </w:rPr>
        <w:t>个工作日内，由上海证券交易所通过电话或短信方式通知服务对象，并通过邮寄、申请人自行领取、申请人委托他人领取、公告、电子送达等方式将结果（文书等）送达。</w:t>
      </w:r>
    </w:p>
    <w:p w14:paraId="4C932633" w14:textId="77777777" w:rsidR="00BE5319" w:rsidRPr="008477D5" w:rsidRDefault="00BE5319" w:rsidP="00BE5319">
      <w:pPr>
        <w:tabs>
          <w:tab w:val="left" w:pos="756"/>
        </w:tabs>
        <w:spacing w:line="560" w:lineRule="exact"/>
        <w:ind w:firstLineChars="200" w:firstLine="602"/>
        <w:textAlignment w:val="baseline"/>
        <w:outlineLvl w:val="0"/>
        <w:rPr>
          <w:rFonts w:ascii="黑体" w:eastAsia="黑体" w:hAnsi="黑体" w:cs="Times New Roman"/>
          <w:b/>
          <w:kern w:val="0"/>
          <w:sz w:val="30"/>
          <w:szCs w:val="30"/>
          <w:lang w:val="zh-CN"/>
        </w:rPr>
      </w:pPr>
      <w:r w:rsidRPr="008477D5">
        <w:rPr>
          <w:rFonts w:ascii="黑体" w:eastAsia="黑体" w:hAnsi="黑体" w:cs="Times New Roman" w:hint="eastAsia"/>
          <w:b/>
          <w:kern w:val="0"/>
          <w:sz w:val="30"/>
          <w:szCs w:val="30"/>
          <w:lang w:val="zh-CN"/>
        </w:rPr>
        <w:t>十</w:t>
      </w:r>
      <w:r w:rsidR="008E2DB1" w:rsidRPr="008477D5">
        <w:rPr>
          <w:rFonts w:ascii="黑体" w:eastAsia="黑体" w:hAnsi="黑体" w:cs="Times New Roman" w:hint="eastAsia"/>
          <w:b/>
          <w:kern w:val="0"/>
          <w:sz w:val="30"/>
          <w:szCs w:val="30"/>
          <w:lang w:val="zh-CN"/>
        </w:rPr>
        <w:t>四</w:t>
      </w:r>
      <w:r w:rsidRPr="008477D5">
        <w:rPr>
          <w:rFonts w:ascii="黑体" w:eastAsia="黑体" w:hAnsi="黑体" w:cs="Times New Roman" w:hint="eastAsia"/>
          <w:b/>
          <w:kern w:val="0"/>
          <w:sz w:val="30"/>
          <w:szCs w:val="30"/>
          <w:lang w:val="zh-CN"/>
        </w:rPr>
        <w:t>、收费</w:t>
      </w:r>
    </w:p>
    <w:p w14:paraId="442D5642" w14:textId="77777777" w:rsidR="00BE5319" w:rsidRPr="008477D5" w:rsidRDefault="00BE5319" w:rsidP="00BE5319">
      <w:pPr>
        <w:spacing w:line="600" w:lineRule="exact"/>
        <w:ind w:firstLineChars="200" w:firstLine="600"/>
        <w:rPr>
          <w:rFonts w:ascii="仿宋_GB2312" w:eastAsia="仿宋_GB2312" w:hAnsi="仿宋_GB2312" w:cs="Times New Roman"/>
          <w:sz w:val="30"/>
          <w:szCs w:val="30"/>
        </w:rPr>
      </w:pPr>
      <w:r w:rsidRPr="008477D5">
        <w:rPr>
          <w:rFonts w:ascii="仿宋_GB2312" w:eastAsia="仿宋_GB2312" w:hAnsi="仿宋_GB2312" w:cs="Times New Roman"/>
          <w:sz w:val="30"/>
          <w:szCs w:val="30"/>
        </w:rPr>
        <w:t>1.</w:t>
      </w:r>
      <w:r w:rsidRPr="008477D5">
        <w:rPr>
          <w:rFonts w:ascii="仿宋_GB2312" w:eastAsia="仿宋_GB2312" w:hAnsi="仿宋_GB2312" w:cs="Times New Roman" w:hint="eastAsia"/>
          <w:sz w:val="30"/>
          <w:szCs w:val="30"/>
        </w:rPr>
        <w:t>办理是否收费：</w:t>
      </w:r>
      <w:proofErr w:type="gramStart"/>
      <w:r w:rsidRPr="008477D5">
        <w:rPr>
          <w:rFonts w:ascii="仿宋_GB2312" w:eastAsia="仿宋_GB2312" w:hAnsi="仿宋_GB2312" w:cs="Times New Roman" w:hint="eastAsia"/>
          <w:sz w:val="30"/>
          <w:szCs w:val="30"/>
        </w:rPr>
        <w:t>否</w:t>
      </w:r>
      <w:proofErr w:type="gramEnd"/>
    </w:p>
    <w:p w14:paraId="1A52F2C0" w14:textId="77777777" w:rsidR="00BE5319" w:rsidRPr="008477D5" w:rsidRDefault="00BE5319" w:rsidP="00BE5319">
      <w:pPr>
        <w:spacing w:line="600" w:lineRule="exact"/>
        <w:ind w:firstLineChars="200" w:firstLine="600"/>
        <w:rPr>
          <w:rFonts w:ascii="仿宋_GB2312" w:eastAsia="仿宋_GB2312" w:hAnsi="仿宋_GB2312" w:cs="Times New Roman"/>
          <w:sz w:val="30"/>
          <w:szCs w:val="30"/>
        </w:rPr>
      </w:pPr>
      <w:r w:rsidRPr="008477D5">
        <w:rPr>
          <w:rFonts w:ascii="仿宋_GB2312" w:eastAsia="仿宋_GB2312" w:hAnsi="仿宋_GB2312" w:cs="Times New Roman"/>
          <w:sz w:val="30"/>
          <w:szCs w:val="30"/>
        </w:rPr>
        <w:t>2.</w:t>
      </w:r>
      <w:r w:rsidRPr="008477D5">
        <w:rPr>
          <w:rFonts w:ascii="仿宋_GB2312" w:eastAsia="仿宋_GB2312" w:hAnsi="仿宋_GB2312" w:cs="Times New Roman" w:hint="eastAsia"/>
          <w:sz w:val="30"/>
          <w:szCs w:val="30"/>
        </w:rPr>
        <w:t>收费项目名称及标准：</w:t>
      </w:r>
      <w:r w:rsidRPr="008477D5">
        <w:rPr>
          <w:rFonts w:ascii="仿宋_GB2312" w:eastAsia="仿宋_GB2312" w:hAnsi="仿宋_GB2312" w:cs="Times New Roman"/>
          <w:sz w:val="30"/>
          <w:szCs w:val="30"/>
        </w:rPr>
        <w:t>—</w:t>
      </w:r>
    </w:p>
    <w:p w14:paraId="7B37823E" w14:textId="77777777" w:rsidR="00BE5319" w:rsidRPr="008477D5" w:rsidRDefault="00BE5319" w:rsidP="00BE5319">
      <w:pPr>
        <w:spacing w:line="600" w:lineRule="exact"/>
        <w:ind w:firstLineChars="200" w:firstLine="600"/>
        <w:rPr>
          <w:rFonts w:ascii="仿宋_GB2312" w:eastAsia="仿宋_GB2312" w:hAnsi="仿宋_GB2312" w:cs="Times New Roman"/>
          <w:sz w:val="30"/>
          <w:szCs w:val="30"/>
        </w:rPr>
      </w:pPr>
      <w:r w:rsidRPr="008477D5">
        <w:rPr>
          <w:rFonts w:ascii="仿宋_GB2312" w:eastAsia="仿宋_GB2312" w:hAnsi="仿宋_GB2312" w:cs="Times New Roman"/>
          <w:sz w:val="30"/>
          <w:szCs w:val="30"/>
        </w:rPr>
        <w:t>3.</w:t>
      </w:r>
      <w:r w:rsidRPr="008477D5">
        <w:rPr>
          <w:rFonts w:ascii="仿宋_GB2312" w:eastAsia="仿宋_GB2312" w:hAnsi="仿宋_GB2312" w:cs="Times New Roman" w:hint="eastAsia"/>
          <w:sz w:val="30"/>
          <w:szCs w:val="30"/>
        </w:rPr>
        <w:t>设定收费项目的依据：</w:t>
      </w:r>
      <w:r w:rsidRPr="008477D5">
        <w:rPr>
          <w:rFonts w:ascii="仿宋_GB2312" w:eastAsia="仿宋_GB2312" w:hAnsi="仿宋_GB2312" w:cs="Times New Roman"/>
          <w:sz w:val="30"/>
          <w:szCs w:val="30"/>
        </w:rPr>
        <w:t>—</w:t>
      </w:r>
    </w:p>
    <w:p w14:paraId="1B8C8434" w14:textId="77777777" w:rsidR="00BE5319" w:rsidRPr="008477D5" w:rsidRDefault="00BE5319" w:rsidP="00BE5319">
      <w:pPr>
        <w:spacing w:line="600" w:lineRule="exact"/>
        <w:ind w:firstLineChars="200" w:firstLine="600"/>
        <w:rPr>
          <w:rFonts w:ascii="仿宋_GB2312" w:eastAsia="仿宋_GB2312" w:hAnsi="仿宋_GB2312" w:cs="Times New Roman"/>
          <w:sz w:val="30"/>
          <w:szCs w:val="30"/>
        </w:rPr>
      </w:pPr>
      <w:r w:rsidRPr="008477D5">
        <w:rPr>
          <w:rFonts w:ascii="仿宋_GB2312" w:eastAsia="仿宋_GB2312" w:hAnsi="仿宋_GB2312" w:cs="Times New Roman"/>
          <w:sz w:val="30"/>
          <w:szCs w:val="30"/>
        </w:rPr>
        <w:t>4.</w:t>
      </w:r>
      <w:r w:rsidRPr="008477D5">
        <w:rPr>
          <w:rFonts w:ascii="仿宋_GB2312" w:eastAsia="仿宋_GB2312" w:hAnsi="仿宋_GB2312" w:cs="Times New Roman" w:hint="eastAsia"/>
          <w:sz w:val="30"/>
          <w:szCs w:val="30"/>
        </w:rPr>
        <w:t>规定收费标准的依据：</w:t>
      </w:r>
      <w:r w:rsidRPr="008477D5">
        <w:rPr>
          <w:rFonts w:ascii="仿宋_GB2312" w:eastAsia="仿宋_GB2312" w:hAnsi="仿宋_GB2312" w:cs="Times New Roman"/>
          <w:sz w:val="30"/>
          <w:szCs w:val="30"/>
        </w:rPr>
        <w:t>—</w:t>
      </w:r>
    </w:p>
    <w:p w14:paraId="78B88625" w14:textId="77777777" w:rsidR="00BC00AF" w:rsidRPr="008477D5" w:rsidRDefault="00BC00AF" w:rsidP="00BC00AF">
      <w:pPr>
        <w:tabs>
          <w:tab w:val="left" w:pos="756"/>
        </w:tabs>
        <w:spacing w:line="560" w:lineRule="exact"/>
        <w:ind w:firstLineChars="200" w:firstLine="602"/>
        <w:textAlignment w:val="baseline"/>
        <w:outlineLvl w:val="0"/>
        <w:rPr>
          <w:rFonts w:ascii="黑体" w:eastAsia="黑体" w:hAnsi="黑体" w:cs="Times New Roman"/>
          <w:b/>
          <w:kern w:val="0"/>
          <w:sz w:val="30"/>
          <w:szCs w:val="30"/>
          <w:lang w:val="zh-CN"/>
        </w:rPr>
      </w:pPr>
      <w:r w:rsidRPr="008477D5">
        <w:rPr>
          <w:rFonts w:ascii="黑体" w:eastAsia="黑体" w:hAnsi="黑体" w:cs="Times New Roman" w:hint="eastAsia"/>
          <w:b/>
          <w:kern w:val="0"/>
          <w:sz w:val="30"/>
          <w:szCs w:val="30"/>
          <w:lang w:val="zh-CN"/>
        </w:rPr>
        <w:t>十</w:t>
      </w:r>
      <w:r w:rsidR="008E2DB1" w:rsidRPr="008477D5">
        <w:rPr>
          <w:rFonts w:ascii="黑体" w:eastAsia="黑体" w:hAnsi="黑体" w:cs="Times New Roman" w:hint="eastAsia"/>
          <w:b/>
          <w:kern w:val="0"/>
          <w:sz w:val="30"/>
          <w:szCs w:val="30"/>
          <w:lang w:val="zh-CN"/>
        </w:rPr>
        <w:t>五</w:t>
      </w:r>
      <w:r w:rsidRPr="008477D5">
        <w:rPr>
          <w:rFonts w:ascii="黑体" w:eastAsia="黑体" w:hAnsi="黑体" w:cs="Times New Roman" w:hint="eastAsia"/>
          <w:b/>
          <w:kern w:val="0"/>
          <w:sz w:val="30"/>
          <w:szCs w:val="30"/>
          <w:lang w:val="zh-CN"/>
        </w:rPr>
        <w:t>、行政许可证件</w:t>
      </w:r>
    </w:p>
    <w:p w14:paraId="59FF2FAD" w14:textId="77777777" w:rsidR="00BC00AF" w:rsidRPr="008477D5" w:rsidRDefault="00BC00AF" w:rsidP="00BC00AF">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1.</w:t>
      </w:r>
      <w:r w:rsidRPr="008477D5">
        <w:rPr>
          <w:rFonts w:ascii="仿宋_GB2312" w:eastAsia="仿宋_GB2312" w:hAnsi="仿宋_GB2312" w:hint="eastAsia"/>
          <w:sz w:val="30"/>
          <w:szCs w:val="30"/>
        </w:rPr>
        <w:t>行政许可证件名称：批复</w:t>
      </w:r>
    </w:p>
    <w:p w14:paraId="2DD4F1F7" w14:textId="77777777" w:rsidR="00BC00AF" w:rsidRPr="008477D5" w:rsidRDefault="00BC00AF" w:rsidP="00BC00AF">
      <w:pPr>
        <w:tabs>
          <w:tab w:val="left" w:pos="1880"/>
        </w:tabs>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lastRenderedPageBreak/>
        <w:t>2.</w:t>
      </w:r>
      <w:r w:rsidRPr="008477D5">
        <w:rPr>
          <w:rFonts w:ascii="仿宋_GB2312" w:eastAsia="仿宋_GB2312" w:hAnsi="仿宋_GB2312" w:hint="eastAsia"/>
          <w:sz w:val="30"/>
          <w:szCs w:val="30"/>
        </w:rPr>
        <w:t>行政许可证件的有效期限：两年</w:t>
      </w:r>
    </w:p>
    <w:p w14:paraId="5D535CB5" w14:textId="38C8D81D" w:rsidR="00BC00AF" w:rsidRPr="008477D5" w:rsidRDefault="00BC00AF" w:rsidP="00BC00AF">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3.</w:t>
      </w:r>
      <w:r w:rsidRPr="008477D5">
        <w:rPr>
          <w:rFonts w:ascii="仿宋_GB2312" w:eastAsia="仿宋_GB2312" w:hAnsi="仿宋_GB2312" w:hint="eastAsia"/>
          <w:sz w:val="30"/>
          <w:szCs w:val="30"/>
        </w:rPr>
        <w:t>规定行政许可证件有效期限的依据：</w:t>
      </w:r>
      <w:r w:rsidRPr="008477D5">
        <w:rPr>
          <w:rFonts w:ascii="仿宋_GB2312" w:eastAsia="仿宋_GB2312" w:hAnsi="仿宋_GB2312" w:hint="eastAsia"/>
          <w:kern w:val="0"/>
          <w:sz w:val="30"/>
          <w:szCs w:val="30"/>
          <w:shd w:val="clear" w:color="auto" w:fill="FFFFFF"/>
        </w:rPr>
        <w:t>《公司债券发行与交易管理办法》</w:t>
      </w:r>
      <w:r w:rsidRPr="008477D5">
        <w:rPr>
          <w:rFonts w:ascii="仿宋_GB2312" w:eastAsia="仿宋_GB2312" w:hAnsi="仿宋_GB2312" w:hint="eastAsia"/>
          <w:sz w:val="30"/>
          <w:szCs w:val="30"/>
        </w:rPr>
        <w:t>第二十五条：公开发行公司债券，可以申请一次注册，分期发行。中国证监会同意注册的决定自</w:t>
      </w:r>
      <w:proofErr w:type="gramStart"/>
      <w:r w:rsidRPr="008477D5">
        <w:rPr>
          <w:rFonts w:ascii="仿宋_GB2312" w:eastAsia="仿宋_GB2312" w:hAnsi="仿宋_GB2312" w:hint="eastAsia"/>
          <w:sz w:val="30"/>
          <w:szCs w:val="30"/>
        </w:rPr>
        <w:t>作出</w:t>
      </w:r>
      <w:proofErr w:type="gramEnd"/>
      <w:r w:rsidRPr="008477D5">
        <w:rPr>
          <w:rFonts w:ascii="仿宋_GB2312" w:eastAsia="仿宋_GB2312" w:hAnsi="仿宋_GB2312" w:hint="eastAsia"/>
          <w:sz w:val="30"/>
          <w:szCs w:val="30"/>
        </w:rPr>
        <w:t>之日起两年内有效</w:t>
      </w:r>
      <w:r w:rsidRPr="008477D5">
        <w:rPr>
          <w:rFonts w:ascii="仿宋_GB2312" w:eastAsia="仿宋_GB2312" w:hAnsi="仿宋_GB2312"/>
          <w:sz w:val="30"/>
          <w:szCs w:val="30"/>
        </w:rPr>
        <w:t>……</w:t>
      </w:r>
    </w:p>
    <w:p w14:paraId="62186CA2" w14:textId="77777777" w:rsidR="00BC00AF" w:rsidRPr="008477D5" w:rsidRDefault="00BC00AF" w:rsidP="00BC00AF">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4.</w:t>
      </w:r>
      <w:r w:rsidRPr="008477D5">
        <w:rPr>
          <w:rFonts w:ascii="仿宋_GB2312" w:eastAsia="仿宋_GB2312" w:hAnsi="仿宋_GB2312" w:hint="eastAsia"/>
          <w:sz w:val="30"/>
          <w:szCs w:val="30"/>
        </w:rPr>
        <w:t>办理行政许可证件变更手续的要求：</w:t>
      </w:r>
      <w:r w:rsidRPr="008477D5">
        <w:rPr>
          <w:rFonts w:ascii="仿宋_GB2312" w:eastAsia="仿宋_GB2312" w:hAnsi="仿宋_GB2312"/>
          <w:sz w:val="30"/>
          <w:szCs w:val="30"/>
        </w:rPr>
        <w:t>—</w:t>
      </w:r>
    </w:p>
    <w:p w14:paraId="5E0C7DBC" w14:textId="77777777" w:rsidR="00BC00AF" w:rsidRPr="008477D5" w:rsidRDefault="00BC00AF" w:rsidP="00BC00AF">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5.</w:t>
      </w:r>
      <w:r w:rsidRPr="008477D5">
        <w:rPr>
          <w:rFonts w:ascii="仿宋_GB2312" w:eastAsia="仿宋_GB2312" w:hAnsi="仿宋_GB2312" w:hint="eastAsia"/>
          <w:sz w:val="30"/>
          <w:szCs w:val="30"/>
        </w:rPr>
        <w:t>办理行政许可证件延续手续的要求：</w:t>
      </w:r>
      <w:r w:rsidRPr="008477D5">
        <w:rPr>
          <w:rFonts w:ascii="仿宋_GB2312" w:eastAsia="仿宋_GB2312" w:hAnsi="仿宋_GB2312"/>
          <w:sz w:val="30"/>
          <w:szCs w:val="30"/>
        </w:rPr>
        <w:t>—</w:t>
      </w:r>
    </w:p>
    <w:p w14:paraId="20406AF1" w14:textId="77777777" w:rsidR="00BC00AF" w:rsidRPr="008477D5" w:rsidRDefault="00BC00AF" w:rsidP="00BC00AF">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6.</w:t>
      </w:r>
      <w:r w:rsidRPr="008477D5">
        <w:rPr>
          <w:rFonts w:ascii="仿宋_GB2312" w:eastAsia="仿宋_GB2312" w:hAnsi="仿宋_GB2312" w:hint="eastAsia"/>
          <w:sz w:val="30"/>
          <w:szCs w:val="30"/>
        </w:rPr>
        <w:t>行政许可证件的有效地域范围：全国</w:t>
      </w:r>
    </w:p>
    <w:p w14:paraId="62536AA1" w14:textId="77777777" w:rsidR="00BC00AF" w:rsidRPr="008477D5" w:rsidRDefault="00BC00AF" w:rsidP="00BC00AF">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7.</w:t>
      </w:r>
      <w:r w:rsidRPr="008477D5">
        <w:rPr>
          <w:rFonts w:ascii="仿宋_GB2312" w:eastAsia="仿宋_GB2312" w:hAnsi="仿宋_GB2312" w:hint="eastAsia"/>
          <w:sz w:val="30"/>
          <w:szCs w:val="30"/>
        </w:rPr>
        <w:t>规定行政许可证件有效地域范围的依据：</w:t>
      </w:r>
      <w:r w:rsidRPr="008477D5">
        <w:rPr>
          <w:rFonts w:ascii="仿宋_GB2312" w:eastAsia="仿宋_GB2312" w:hAnsi="仿宋_GB2312"/>
          <w:sz w:val="30"/>
          <w:szCs w:val="30"/>
        </w:rPr>
        <w:t>—</w:t>
      </w:r>
    </w:p>
    <w:p w14:paraId="352E7C7A" w14:textId="77777777" w:rsidR="00CA06BE" w:rsidRPr="008477D5" w:rsidRDefault="00CA06BE" w:rsidP="00CA06BE">
      <w:pPr>
        <w:tabs>
          <w:tab w:val="left" w:pos="756"/>
        </w:tabs>
        <w:spacing w:line="560" w:lineRule="exact"/>
        <w:ind w:firstLineChars="200" w:firstLine="602"/>
        <w:textAlignment w:val="baseline"/>
        <w:outlineLvl w:val="0"/>
        <w:rPr>
          <w:rFonts w:ascii="黑体" w:eastAsia="黑体" w:hAnsi="黑体" w:cs="Times New Roman"/>
          <w:b/>
          <w:kern w:val="0"/>
          <w:sz w:val="30"/>
          <w:szCs w:val="30"/>
          <w:lang w:val="zh-CN"/>
        </w:rPr>
      </w:pPr>
      <w:r w:rsidRPr="008477D5">
        <w:rPr>
          <w:rFonts w:ascii="黑体" w:eastAsia="黑体" w:hAnsi="黑体" w:cs="Times New Roman" w:hint="eastAsia"/>
          <w:b/>
          <w:kern w:val="0"/>
          <w:sz w:val="30"/>
          <w:szCs w:val="30"/>
          <w:lang w:val="zh-CN"/>
        </w:rPr>
        <w:t>十</w:t>
      </w:r>
      <w:r w:rsidR="008E2DB1" w:rsidRPr="008477D5">
        <w:rPr>
          <w:rFonts w:ascii="黑体" w:eastAsia="黑体" w:hAnsi="黑体" w:cs="Times New Roman" w:hint="eastAsia"/>
          <w:b/>
          <w:kern w:val="0"/>
          <w:sz w:val="30"/>
          <w:szCs w:val="30"/>
          <w:lang w:val="zh-CN"/>
        </w:rPr>
        <w:t>六</w:t>
      </w:r>
      <w:r w:rsidRPr="008477D5">
        <w:rPr>
          <w:rFonts w:ascii="黑体" w:eastAsia="黑体" w:hAnsi="黑体" w:cs="Times New Roman" w:hint="eastAsia"/>
          <w:b/>
          <w:kern w:val="0"/>
          <w:sz w:val="30"/>
          <w:szCs w:val="30"/>
          <w:lang w:val="zh-CN"/>
        </w:rPr>
        <w:t>、行政许可数量限制</w:t>
      </w:r>
    </w:p>
    <w:p w14:paraId="536A33EE" w14:textId="77777777" w:rsidR="00CA06BE" w:rsidRPr="008477D5" w:rsidRDefault="00CA06BE" w:rsidP="00CA06BE">
      <w:pPr>
        <w:spacing w:line="600" w:lineRule="exact"/>
        <w:ind w:firstLineChars="200" w:firstLine="600"/>
        <w:rPr>
          <w:rFonts w:ascii="仿宋_GB2312" w:eastAsia="仿宋_GB2312" w:hAnsi="仿宋_GB2312" w:cs="Times New Roman"/>
          <w:sz w:val="30"/>
          <w:szCs w:val="30"/>
        </w:rPr>
      </w:pPr>
      <w:r w:rsidRPr="008477D5">
        <w:rPr>
          <w:rFonts w:ascii="仿宋_GB2312" w:eastAsia="仿宋_GB2312" w:hAnsi="仿宋_GB2312"/>
          <w:sz w:val="30"/>
          <w:szCs w:val="30"/>
        </w:rPr>
        <w:t>1.</w:t>
      </w:r>
      <w:r w:rsidRPr="008477D5">
        <w:rPr>
          <w:rFonts w:ascii="仿宋_GB2312" w:eastAsia="仿宋_GB2312" w:hAnsi="仿宋_GB2312" w:hint="eastAsia"/>
          <w:sz w:val="30"/>
          <w:szCs w:val="30"/>
        </w:rPr>
        <w:t>有无行政许可数量限制：无</w:t>
      </w:r>
    </w:p>
    <w:p w14:paraId="2C57029C" w14:textId="77777777" w:rsidR="00CA06BE" w:rsidRPr="008477D5" w:rsidRDefault="00CA06BE" w:rsidP="00CA06BE">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2.</w:t>
      </w:r>
      <w:r w:rsidRPr="008477D5">
        <w:rPr>
          <w:rFonts w:ascii="仿宋_GB2312" w:eastAsia="仿宋_GB2312" w:hAnsi="仿宋_GB2312" w:hint="eastAsia"/>
          <w:sz w:val="30"/>
          <w:szCs w:val="30"/>
        </w:rPr>
        <w:t>公布数量限制的方式：</w:t>
      </w:r>
      <w:r w:rsidRPr="008477D5">
        <w:rPr>
          <w:rFonts w:ascii="仿宋_GB2312" w:eastAsia="仿宋_GB2312" w:hAnsi="仿宋_GB2312"/>
          <w:sz w:val="30"/>
          <w:szCs w:val="30"/>
        </w:rPr>
        <w:t>—</w:t>
      </w:r>
    </w:p>
    <w:p w14:paraId="210BE9A6" w14:textId="77777777" w:rsidR="00CA06BE" w:rsidRPr="008477D5" w:rsidRDefault="00CA06BE" w:rsidP="00CA06BE">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3.</w:t>
      </w:r>
      <w:r w:rsidRPr="008477D5">
        <w:rPr>
          <w:rFonts w:ascii="仿宋_GB2312" w:eastAsia="仿宋_GB2312" w:hAnsi="仿宋_GB2312" w:hint="eastAsia"/>
          <w:sz w:val="30"/>
          <w:szCs w:val="30"/>
        </w:rPr>
        <w:t>公布数量限制的周期：</w:t>
      </w:r>
      <w:r w:rsidRPr="008477D5">
        <w:rPr>
          <w:rFonts w:ascii="仿宋_GB2312" w:eastAsia="仿宋_GB2312" w:hAnsi="仿宋_GB2312"/>
          <w:sz w:val="30"/>
          <w:szCs w:val="30"/>
        </w:rPr>
        <w:t>—</w:t>
      </w:r>
    </w:p>
    <w:p w14:paraId="610F4A03" w14:textId="77777777" w:rsidR="00CA06BE" w:rsidRPr="008477D5" w:rsidRDefault="00CA06BE" w:rsidP="00CA06BE">
      <w:pPr>
        <w:tabs>
          <w:tab w:val="left" w:pos="1880"/>
        </w:tabs>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4.</w:t>
      </w:r>
      <w:r w:rsidRPr="008477D5">
        <w:rPr>
          <w:rFonts w:ascii="仿宋_GB2312" w:eastAsia="仿宋_GB2312" w:hAnsi="仿宋_GB2312" w:hint="eastAsia"/>
          <w:sz w:val="30"/>
          <w:szCs w:val="30"/>
        </w:rPr>
        <w:t>在数量限制条件下实施行政许可的方式：</w:t>
      </w:r>
      <w:r w:rsidRPr="008477D5">
        <w:rPr>
          <w:rFonts w:ascii="仿宋_GB2312" w:eastAsia="仿宋_GB2312" w:hAnsi="仿宋_GB2312"/>
          <w:sz w:val="30"/>
          <w:szCs w:val="30"/>
        </w:rPr>
        <w:t>—</w:t>
      </w:r>
    </w:p>
    <w:p w14:paraId="22974496" w14:textId="77777777" w:rsidR="00CA06BE" w:rsidRPr="008477D5" w:rsidRDefault="00CA06BE" w:rsidP="00CA06BE">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5.</w:t>
      </w:r>
      <w:r w:rsidRPr="008477D5">
        <w:rPr>
          <w:rFonts w:ascii="仿宋_GB2312" w:eastAsia="仿宋_GB2312" w:hAnsi="仿宋_GB2312" w:hint="eastAsia"/>
          <w:sz w:val="30"/>
          <w:szCs w:val="30"/>
        </w:rPr>
        <w:t>规定在数量限制条件下实施行政许可方式的依据：</w:t>
      </w:r>
      <w:r w:rsidRPr="008477D5">
        <w:rPr>
          <w:rFonts w:ascii="仿宋_GB2312" w:eastAsia="仿宋_GB2312" w:hAnsi="仿宋_GB2312"/>
          <w:sz w:val="30"/>
          <w:szCs w:val="30"/>
        </w:rPr>
        <w:t>—</w:t>
      </w:r>
    </w:p>
    <w:p w14:paraId="202EECC3" w14:textId="77777777" w:rsidR="00670584" w:rsidRPr="008477D5" w:rsidRDefault="00670584" w:rsidP="00670584">
      <w:pPr>
        <w:tabs>
          <w:tab w:val="left" w:pos="756"/>
        </w:tabs>
        <w:spacing w:line="560" w:lineRule="exact"/>
        <w:ind w:firstLineChars="200" w:firstLine="602"/>
        <w:textAlignment w:val="baseline"/>
        <w:outlineLvl w:val="0"/>
        <w:rPr>
          <w:rFonts w:ascii="黑体" w:eastAsia="黑体" w:hAnsi="黑体" w:cs="Times New Roman"/>
          <w:b/>
          <w:kern w:val="0"/>
          <w:sz w:val="30"/>
          <w:szCs w:val="30"/>
          <w:lang w:val="zh-CN"/>
        </w:rPr>
      </w:pPr>
      <w:r w:rsidRPr="008477D5">
        <w:rPr>
          <w:rFonts w:ascii="黑体" w:eastAsia="黑体" w:hAnsi="黑体" w:cs="Times New Roman" w:hint="eastAsia"/>
          <w:b/>
          <w:kern w:val="0"/>
          <w:sz w:val="30"/>
          <w:szCs w:val="30"/>
          <w:lang w:val="zh-CN"/>
        </w:rPr>
        <w:t>十</w:t>
      </w:r>
      <w:r w:rsidR="008E2DB1" w:rsidRPr="008477D5">
        <w:rPr>
          <w:rFonts w:ascii="黑体" w:eastAsia="黑体" w:hAnsi="黑体" w:cs="Times New Roman" w:hint="eastAsia"/>
          <w:b/>
          <w:kern w:val="0"/>
          <w:sz w:val="30"/>
          <w:szCs w:val="30"/>
          <w:lang w:val="zh-CN"/>
        </w:rPr>
        <w:t>七</w:t>
      </w:r>
      <w:r w:rsidRPr="008477D5">
        <w:rPr>
          <w:rFonts w:ascii="黑体" w:eastAsia="黑体" w:hAnsi="黑体" w:cs="Times New Roman" w:hint="eastAsia"/>
          <w:b/>
          <w:kern w:val="0"/>
          <w:sz w:val="30"/>
          <w:szCs w:val="30"/>
          <w:lang w:val="zh-CN"/>
        </w:rPr>
        <w:t>、行政许可后年检要求</w:t>
      </w:r>
    </w:p>
    <w:p w14:paraId="433DA625" w14:textId="77777777" w:rsidR="00670584" w:rsidRPr="008477D5" w:rsidRDefault="00670584" w:rsidP="00670584">
      <w:pPr>
        <w:tabs>
          <w:tab w:val="left" w:pos="1880"/>
        </w:tabs>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1.</w:t>
      </w:r>
      <w:r w:rsidRPr="008477D5">
        <w:rPr>
          <w:rFonts w:ascii="仿宋_GB2312" w:eastAsia="仿宋_GB2312" w:hAnsi="仿宋_GB2312" w:hint="eastAsia"/>
          <w:sz w:val="30"/>
          <w:szCs w:val="30"/>
        </w:rPr>
        <w:t>有无年检要求：无</w:t>
      </w:r>
    </w:p>
    <w:p w14:paraId="2F1BA0D9" w14:textId="77777777" w:rsidR="00670584" w:rsidRPr="008477D5" w:rsidRDefault="00670584" w:rsidP="00670584">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2.</w:t>
      </w:r>
      <w:r w:rsidRPr="008477D5">
        <w:rPr>
          <w:rFonts w:ascii="仿宋_GB2312" w:eastAsia="仿宋_GB2312" w:hAnsi="仿宋_GB2312" w:hint="eastAsia"/>
          <w:sz w:val="30"/>
          <w:szCs w:val="30"/>
        </w:rPr>
        <w:t>设定年检要求的依据：</w:t>
      </w:r>
      <w:r w:rsidRPr="008477D5">
        <w:rPr>
          <w:rFonts w:ascii="仿宋_GB2312" w:eastAsia="仿宋_GB2312" w:hAnsi="仿宋_GB2312"/>
          <w:sz w:val="30"/>
          <w:szCs w:val="30"/>
        </w:rPr>
        <w:t>—</w:t>
      </w:r>
    </w:p>
    <w:p w14:paraId="51F682A4" w14:textId="77777777" w:rsidR="00670584" w:rsidRPr="008477D5" w:rsidRDefault="00670584" w:rsidP="00670584">
      <w:pPr>
        <w:tabs>
          <w:tab w:val="left" w:pos="1880"/>
        </w:tabs>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3.</w:t>
      </w:r>
      <w:r w:rsidRPr="008477D5">
        <w:rPr>
          <w:rFonts w:ascii="仿宋_GB2312" w:eastAsia="仿宋_GB2312" w:hAnsi="仿宋_GB2312" w:hint="eastAsia"/>
          <w:sz w:val="30"/>
          <w:szCs w:val="30"/>
        </w:rPr>
        <w:t>年检周期：</w:t>
      </w:r>
      <w:r w:rsidRPr="008477D5">
        <w:rPr>
          <w:rFonts w:ascii="仿宋_GB2312" w:eastAsia="仿宋_GB2312" w:hAnsi="仿宋_GB2312"/>
          <w:sz w:val="30"/>
          <w:szCs w:val="30"/>
        </w:rPr>
        <w:t>—</w:t>
      </w:r>
    </w:p>
    <w:p w14:paraId="78FEB74C" w14:textId="77777777" w:rsidR="00670584" w:rsidRPr="008477D5" w:rsidRDefault="00670584" w:rsidP="00670584">
      <w:pPr>
        <w:tabs>
          <w:tab w:val="left" w:pos="1880"/>
        </w:tabs>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4.</w:t>
      </w:r>
      <w:r w:rsidRPr="008477D5">
        <w:rPr>
          <w:rFonts w:ascii="仿宋_GB2312" w:eastAsia="仿宋_GB2312" w:hAnsi="仿宋_GB2312" w:hint="eastAsia"/>
          <w:sz w:val="30"/>
          <w:szCs w:val="30"/>
        </w:rPr>
        <w:t>年检是否要求报送材料：</w:t>
      </w:r>
      <w:r w:rsidRPr="008477D5">
        <w:rPr>
          <w:rFonts w:ascii="仿宋_GB2312" w:eastAsia="仿宋_GB2312" w:hAnsi="仿宋_GB2312"/>
          <w:sz w:val="30"/>
          <w:szCs w:val="30"/>
        </w:rPr>
        <w:t>—</w:t>
      </w:r>
    </w:p>
    <w:p w14:paraId="5ECAEA20" w14:textId="77777777" w:rsidR="00670584" w:rsidRPr="008477D5" w:rsidRDefault="00670584" w:rsidP="00670584">
      <w:pPr>
        <w:tabs>
          <w:tab w:val="left" w:pos="1880"/>
        </w:tabs>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5.</w:t>
      </w:r>
      <w:r w:rsidRPr="008477D5">
        <w:rPr>
          <w:rFonts w:ascii="仿宋_GB2312" w:eastAsia="仿宋_GB2312" w:hAnsi="仿宋_GB2312" w:hint="eastAsia"/>
          <w:sz w:val="30"/>
          <w:szCs w:val="30"/>
        </w:rPr>
        <w:t>年检报送材料名称：</w:t>
      </w:r>
      <w:r w:rsidRPr="008477D5">
        <w:rPr>
          <w:rFonts w:ascii="仿宋_GB2312" w:eastAsia="仿宋_GB2312" w:hAnsi="仿宋_GB2312"/>
          <w:sz w:val="30"/>
          <w:szCs w:val="30"/>
        </w:rPr>
        <w:t>—</w:t>
      </w:r>
    </w:p>
    <w:p w14:paraId="2984AFDC" w14:textId="77777777" w:rsidR="00670584" w:rsidRPr="008477D5" w:rsidRDefault="00670584" w:rsidP="00670584">
      <w:pPr>
        <w:tabs>
          <w:tab w:val="left" w:pos="1880"/>
        </w:tabs>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6.</w:t>
      </w:r>
      <w:r w:rsidRPr="008477D5">
        <w:rPr>
          <w:rFonts w:ascii="仿宋_GB2312" w:eastAsia="仿宋_GB2312" w:hAnsi="仿宋_GB2312" w:hint="eastAsia"/>
          <w:sz w:val="30"/>
          <w:szCs w:val="30"/>
        </w:rPr>
        <w:t>年检是否收费：</w:t>
      </w:r>
      <w:r w:rsidRPr="008477D5">
        <w:rPr>
          <w:rFonts w:ascii="仿宋_GB2312" w:eastAsia="仿宋_GB2312" w:hAnsi="仿宋_GB2312"/>
          <w:sz w:val="30"/>
          <w:szCs w:val="30"/>
        </w:rPr>
        <w:t>—</w:t>
      </w:r>
    </w:p>
    <w:p w14:paraId="625B436B" w14:textId="77777777" w:rsidR="00670584" w:rsidRPr="008477D5" w:rsidRDefault="00670584" w:rsidP="00670584">
      <w:pPr>
        <w:tabs>
          <w:tab w:val="left" w:pos="1880"/>
        </w:tabs>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7.</w:t>
      </w:r>
      <w:r w:rsidRPr="008477D5">
        <w:rPr>
          <w:rFonts w:ascii="仿宋_GB2312" w:eastAsia="仿宋_GB2312" w:hAnsi="仿宋_GB2312" w:hint="eastAsia"/>
          <w:sz w:val="30"/>
          <w:szCs w:val="30"/>
        </w:rPr>
        <w:t>年检收费项目的名称、类型及标准：</w:t>
      </w:r>
      <w:r w:rsidRPr="008477D5">
        <w:rPr>
          <w:rFonts w:ascii="仿宋_GB2312" w:eastAsia="仿宋_GB2312" w:hAnsi="仿宋_GB2312"/>
          <w:sz w:val="30"/>
          <w:szCs w:val="30"/>
        </w:rPr>
        <w:t>—</w:t>
      </w:r>
    </w:p>
    <w:p w14:paraId="6236380F" w14:textId="77777777" w:rsidR="00670584" w:rsidRPr="008477D5" w:rsidRDefault="00670584" w:rsidP="00670584">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lastRenderedPageBreak/>
        <w:t>8.</w:t>
      </w:r>
      <w:r w:rsidRPr="008477D5">
        <w:rPr>
          <w:rFonts w:ascii="仿宋_GB2312" w:eastAsia="仿宋_GB2312" w:hAnsi="仿宋_GB2312" w:hint="eastAsia"/>
          <w:sz w:val="30"/>
          <w:szCs w:val="30"/>
        </w:rPr>
        <w:t>设定年检收费项目的依据：</w:t>
      </w:r>
      <w:r w:rsidRPr="008477D5">
        <w:rPr>
          <w:rFonts w:ascii="仿宋_GB2312" w:eastAsia="仿宋_GB2312" w:hAnsi="仿宋_GB2312"/>
          <w:sz w:val="30"/>
          <w:szCs w:val="30"/>
        </w:rPr>
        <w:t>—</w:t>
      </w:r>
    </w:p>
    <w:p w14:paraId="55118FA2" w14:textId="77777777" w:rsidR="00670584" w:rsidRPr="008477D5" w:rsidRDefault="00670584" w:rsidP="00670584">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9.</w:t>
      </w:r>
      <w:r w:rsidRPr="008477D5">
        <w:rPr>
          <w:rFonts w:ascii="仿宋_GB2312" w:eastAsia="仿宋_GB2312" w:hAnsi="仿宋_GB2312" w:hint="eastAsia"/>
          <w:sz w:val="30"/>
          <w:szCs w:val="30"/>
        </w:rPr>
        <w:t>规定年检项目收费标准的依据：</w:t>
      </w:r>
      <w:r w:rsidRPr="008477D5">
        <w:rPr>
          <w:rFonts w:ascii="仿宋_GB2312" w:eastAsia="仿宋_GB2312" w:hAnsi="仿宋_GB2312"/>
          <w:sz w:val="30"/>
          <w:szCs w:val="30"/>
        </w:rPr>
        <w:t>—</w:t>
      </w:r>
    </w:p>
    <w:p w14:paraId="1DC0212E" w14:textId="77777777" w:rsidR="00670584" w:rsidRPr="008477D5" w:rsidRDefault="00670584" w:rsidP="00670584">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10.</w:t>
      </w:r>
      <w:r w:rsidRPr="008477D5">
        <w:rPr>
          <w:rFonts w:ascii="仿宋_GB2312" w:eastAsia="仿宋_GB2312" w:hAnsi="仿宋_GB2312" w:hint="eastAsia"/>
          <w:sz w:val="30"/>
          <w:szCs w:val="30"/>
        </w:rPr>
        <w:t>通过年检的证明或标志：</w:t>
      </w:r>
      <w:r w:rsidRPr="008477D5">
        <w:rPr>
          <w:rFonts w:ascii="仿宋_GB2312" w:eastAsia="仿宋_GB2312" w:hAnsi="仿宋_GB2312"/>
          <w:sz w:val="30"/>
          <w:szCs w:val="30"/>
        </w:rPr>
        <w:t>—</w:t>
      </w:r>
    </w:p>
    <w:p w14:paraId="6EC5A7B1" w14:textId="77777777" w:rsidR="00AE40B0" w:rsidRPr="008477D5" w:rsidRDefault="00670584" w:rsidP="00670584">
      <w:pPr>
        <w:tabs>
          <w:tab w:val="left" w:pos="756"/>
        </w:tabs>
        <w:spacing w:line="560" w:lineRule="exact"/>
        <w:ind w:firstLineChars="200" w:firstLine="602"/>
        <w:textAlignment w:val="baseline"/>
        <w:outlineLvl w:val="0"/>
        <w:rPr>
          <w:rFonts w:ascii="黑体" w:eastAsia="黑体" w:hAnsi="黑体" w:cs="Times New Roman"/>
          <w:b/>
          <w:kern w:val="0"/>
          <w:sz w:val="30"/>
          <w:szCs w:val="30"/>
          <w:lang w:val="zh-CN"/>
        </w:rPr>
      </w:pPr>
      <w:r w:rsidRPr="008477D5">
        <w:rPr>
          <w:rFonts w:ascii="黑体" w:eastAsia="黑体" w:hAnsi="黑体" w:cs="Times New Roman" w:hint="eastAsia"/>
          <w:b/>
          <w:kern w:val="0"/>
          <w:sz w:val="30"/>
          <w:szCs w:val="30"/>
          <w:lang w:val="zh-CN"/>
        </w:rPr>
        <w:t>十</w:t>
      </w:r>
      <w:r w:rsidR="008E2DB1" w:rsidRPr="008477D5">
        <w:rPr>
          <w:rFonts w:ascii="黑体" w:eastAsia="黑体" w:hAnsi="黑体" w:cs="Times New Roman" w:hint="eastAsia"/>
          <w:b/>
          <w:kern w:val="0"/>
          <w:sz w:val="30"/>
          <w:szCs w:val="30"/>
          <w:lang w:val="zh-CN"/>
        </w:rPr>
        <w:t>八</w:t>
      </w:r>
      <w:r w:rsidRPr="008477D5">
        <w:rPr>
          <w:rFonts w:ascii="黑体" w:eastAsia="黑体" w:hAnsi="黑体" w:cs="Times New Roman" w:hint="eastAsia"/>
          <w:b/>
          <w:kern w:val="0"/>
          <w:sz w:val="30"/>
          <w:szCs w:val="30"/>
          <w:lang w:val="zh-CN"/>
        </w:rPr>
        <w:t>、行政许可后年报要求</w:t>
      </w:r>
    </w:p>
    <w:p w14:paraId="2FBF242B" w14:textId="77777777" w:rsidR="00957A97" w:rsidRPr="008477D5" w:rsidRDefault="00957A97" w:rsidP="00957A97">
      <w:pPr>
        <w:tabs>
          <w:tab w:val="left" w:pos="1880"/>
        </w:tabs>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1.</w:t>
      </w:r>
      <w:r w:rsidRPr="008477D5">
        <w:rPr>
          <w:rFonts w:ascii="仿宋_GB2312" w:eastAsia="仿宋_GB2312" w:hAnsi="仿宋_GB2312" w:hint="eastAsia"/>
          <w:sz w:val="30"/>
          <w:szCs w:val="30"/>
        </w:rPr>
        <w:t>有无年报要求：有</w:t>
      </w:r>
    </w:p>
    <w:p w14:paraId="52DB4AA1" w14:textId="77777777" w:rsidR="00957A97" w:rsidRPr="008477D5" w:rsidRDefault="00957A97" w:rsidP="00957A97">
      <w:pPr>
        <w:tabs>
          <w:tab w:val="left" w:pos="1880"/>
        </w:tabs>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2.</w:t>
      </w:r>
      <w:r w:rsidRPr="008477D5">
        <w:rPr>
          <w:rFonts w:ascii="仿宋_GB2312" w:eastAsia="仿宋_GB2312" w:hAnsi="仿宋_GB2312" w:hint="eastAsia"/>
          <w:sz w:val="30"/>
          <w:szCs w:val="30"/>
        </w:rPr>
        <w:t>年报报送材料名称：年度报告、中期报告</w:t>
      </w:r>
    </w:p>
    <w:p w14:paraId="41CAE77E" w14:textId="77777777" w:rsidR="00957A97" w:rsidRPr="008477D5" w:rsidRDefault="00957A97" w:rsidP="00957A97">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sz w:val="30"/>
          <w:szCs w:val="30"/>
        </w:rPr>
        <w:t>3.</w:t>
      </w:r>
      <w:r w:rsidRPr="008477D5">
        <w:rPr>
          <w:rFonts w:ascii="仿宋_GB2312" w:eastAsia="仿宋_GB2312" w:hAnsi="仿宋_GB2312" w:hint="eastAsia"/>
          <w:sz w:val="30"/>
          <w:szCs w:val="30"/>
        </w:rPr>
        <w:t>设定年报要求的依据：《中华人民共和国证券法》第七十九条</w:t>
      </w:r>
      <w:r w:rsidR="002F7EE0" w:rsidRPr="008477D5">
        <w:rPr>
          <w:rFonts w:ascii="仿宋_GB2312" w:eastAsia="仿宋_GB2312" w:hAnsi="仿宋_GB2312" w:hint="eastAsia"/>
          <w:sz w:val="30"/>
          <w:szCs w:val="30"/>
        </w:rPr>
        <w:t>：</w:t>
      </w:r>
      <w:r w:rsidRPr="008477D5">
        <w:rPr>
          <w:rFonts w:ascii="仿宋_GB2312" w:eastAsia="仿宋_GB2312" w:hAnsi="仿宋_GB2312" w:hint="eastAsia"/>
          <w:sz w:val="30"/>
          <w:szCs w:val="30"/>
        </w:rPr>
        <w:t>上市公司、公司债券上市交易的公司、股票在国务院批准的其他全国性证券交易场所交易的公司，应当按照国务院证券监督管理机构和证券交易场所规定的内容和格式编制定期报告，并按照以下规定报送和公告：</w:t>
      </w:r>
    </w:p>
    <w:p w14:paraId="201FA0EC" w14:textId="77777777" w:rsidR="00957A97" w:rsidRPr="008477D5" w:rsidRDefault="00957A97" w:rsidP="00957A97">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hint="eastAsia"/>
          <w:sz w:val="30"/>
          <w:szCs w:val="30"/>
        </w:rPr>
        <w:t>（一）在每一会计年度结束之日起四个月内，报送并公告年度报告，其中的年度财务会计报告应当</w:t>
      </w:r>
      <w:proofErr w:type="gramStart"/>
      <w:r w:rsidRPr="008477D5">
        <w:rPr>
          <w:rFonts w:ascii="仿宋_GB2312" w:eastAsia="仿宋_GB2312" w:hAnsi="仿宋_GB2312" w:hint="eastAsia"/>
          <w:sz w:val="30"/>
          <w:szCs w:val="30"/>
        </w:rPr>
        <w:t>经符合</w:t>
      </w:r>
      <w:proofErr w:type="gramEnd"/>
      <w:r w:rsidRPr="008477D5">
        <w:rPr>
          <w:rFonts w:ascii="仿宋_GB2312" w:eastAsia="仿宋_GB2312" w:hAnsi="仿宋_GB2312" w:hint="eastAsia"/>
          <w:sz w:val="30"/>
          <w:szCs w:val="30"/>
        </w:rPr>
        <w:t>本法规定的会计师事务所审计；</w:t>
      </w:r>
    </w:p>
    <w:p w14:paraId="786D3088" w14:textId="77777777" w:rsidR="00957A97" w:rsidRPr="008477D5" w:rsidRDefault="00957A97" w:rsidP="00957A97">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hint="eastAsia"/>
          <w:sz w:val="30"/>
          <w:szCs w:val="30"/>
        </w:rPr>
        <w:t>（二）在每一会计年度的上半年结束之日起二个月内，报送并公告中期报告。</w:t>
      </w:r>
    </w:p>
    <w:p w14:paraId="0FEBD775" w14:textId="37E3A1BE" w:rsidR="00957A97" w:rsidRPr="008477D5" w:rsidRDefault="00957A97" w:rsidP="00957A97">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hint="eastAsia"/>
          <w:sz w:val="30"/>
          <w:szCs w:val="30"/>
        </w:rPr>
        <w:t>《公司债券发行与交易管理办法》第五十一条：公司债券上市交易的发行人应当按照中国证监会、证券交易所的规定及时披露债券募集说明书，并在债券存续期内披露中期报告和</w:t>
      </w:r>
      <w:proofErr w:type="gramStart"/>
      <w:r w:rsidRPr="008477D5">
        <w:rPr>
          <w:rFonts w:ascii="仿宋_GB2312" w:eastAsia="仿宋_GB2312" w:hAnsi="仿宋_GB2312" w:hint="eastAsia"/>
          <w:sz w:val="30"/>
          <w:szCs w:val="30"/>
        </w:rPr>
        <w:t>经符合</w:t>
      </w:r>
      <w:proofErr w:type="gramEnd"/>
      <w:r w:rsidRPr="008477D5">
        <w:rPr>
          <w:rFonts w:ascii="仿宋_GB2312" w:eastAsia="仿宋_GB2312" w:hAnsi="仿宋_GB2312" w:hint="eastAsia"/>
          <w:sz w:val="30"/>
          <w:szCs w:val="30"/>
        </w:rPr>
        <w:t>《证券法》规定的会计师事务所审计的年度报告</w:t>
      </w:r>
      <w:r w:rsidRPr="008477D5">
        <w:rPr>
          <w:rFonts w:ascii="仿宋_GB2312" w:eastAsia="仿宋_GB2312" w:hAnsi="仿宋_GB2312"/>
          <w:sz w:val="30"/>
          <w:szCs w:val="30"/>
        </w:rPr>
        <w:t>……</w:t>
      </w:r>
    </w:p>
    <w:p w14:paraId="65B55554" w14:textId="77777777" w:rsidR="0050200D" w:rsidRPr="008477D5" w:rsidRDefault="0050200D" w:rsidP="0050200D">
      <w:pPr>
        <w:tabs>
          <w:tab w:val="left" w:pos="756"/>
        </w:tabs>
        <w:spacing w:line="560" w:lineRule="exact"/>
        <w:ind w:firstLineChars="200" w:firstLine="602"/>
        <w:textAlignment w:val="baseline"/>
        <w:outlineLvl w:val="0"/>
        <w:rPr>
          <w:rFonts w:ascii="黑体" w:eastAsia="黑体" w:hAnsi="黑体" w:cs="Times New Roman"/>
          <w:b/>
          <w:kern w:val="0"/>
          <w:sz w:val="30"/>
          <w:szCs w:val="30"/>
          <w:lang w:val="zh-CN"/>
        </w:rPr>
      </w:pPr>
      <w:r w:rsidRPr="008477D5">
        <w:rPr>
          <w:rFonts w:ascii="黑体" w:eastAsia="黑体" w:hAnsi="黑体" w:cs="Times New Roman" w:hint="eastAsia"/>
          <w:b/>
          <w:kern w:val="0"/>
          <w:sz w:val="30"/>
          <w:szCs w:val="30"/>
          <w:lang w:val="zh-CN"/>
        </w:rPr>
        <w:t>十</w:t>
      </w:r>
      <w:r w:rsidR="008E2DB1" w:rsidRPr="008477D5">
        <w:rPr>
          <w:rFonts w:ascii="黑体" w:eastAsia="黑体" w:hAnsi="黑体" w:cs="Times New Roman" w:hint="eastAsia"/>
          <w:b/>
          <w:kern w:val="0"/>
          <w:sz w:val="30"/>
          <w:szCs w:val="30"/>
          <w:lang w:val="zh-CN"/>
        </w:rPr>
        <w:t>九</w:t>
      </w:r>
      <w:r w:rsidRPr="008477D5">
        <w:rPr>
          <w:rFonts w:ascii="黑体" w:eastAsia="黑体" w:hAnsi="黑体" w:cs="Times New Roman" w:hint="eastAsia"/>
          <w:b/>
          <w:kern w:val="0"/>
          <w:sz w:val="30"/>
          <w:szCs w:val="30"/>
          <w:lang w:val="zh-CN"/>
        </w:rPr>
        <w:t>、监管主体</w:t>
      </w:r>
    </w:p>
    <w:p w14:paraId="78976FB3" w14:textId="77777777" w:rsidR="0050200D" w:rsidRPr="008477D5" w:rsidRDefault="0050200D" w:rsidP="0050200D">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hint="eastAsia"/>
          <w:sz w:val="30"/>
          <w:szCs w:val="30"/>
        </w:rPr>
        <w:t>中国证券监督管理委员会及其派出机构</w:t>
      </w:r>
      <w:bookmarkStart w:id="0" w:name="_GoBack"/>
      <w:bookmarkEnd w:id="0"/>
    </w:p>
    <w:p w14:paraId="64A50D5A" w14:textId="77777777" w:rsidR="00AE40B0" w:rsidRPr="008477D5" w:rsidRDefault="0050200D" w:rsidP="0050200D">
      <w:pPr>
        <w:spacing w:line="600" w:lineRule="exact"/>
        <w:ind w:firstLineChars="200" w:firstLine="600"/>
        <w:rPr>
          <w:rFonts w:ascii="仿宋_GB2312" w:eastAsia="仿宋_GB2312" w:hAnsi="仿宋_GB2312"/>
          <w:sz w:val="30"/>
          <w:szCs w:val="30"/>
        </w:rPr>
      </w:pPr>
      <w:r w:rsidRPr="008477D5">
        <w:rPr>
          <w:rFonts w:ascii="仿宋_GB2312" w:eastAsia="仿宋_GB2312" w:hAnsi="仿宋_GB2312" w:hint="eastAsia"/>
          <w:sz w:val="30"/>
          <w:szCs w:val="30"/>
        </w:rPr>
        <w:t>上海证券交易所</w:t>
      </w:r>
    </w:p>
    <w:p w14:paraId="2AFE221E" w14:textId="77777777" w:rsidR="00670584" w:rsidRPr="008477D5" w:rsidRDefault="008E2DB1" w:rsidP="008F4A07">
      <w:pPr>
        <w:tabs>
          <w:tab w:val="left" w:pos="756"/>
        </w:tabs>
        <w:spacing w:line="560" w:lineRule="exact"/>
        <w:ind w:firstLineChars="200" w:firstLine="602"/>
        <w:textAlignment w:val="baseline"/>
        <w:outlineLvl w:val="0"/>
        <w:rPr>
          <w:rFonts w:ascii="黑体" w:eastAsia="黑体" w:hAnsi="黑体" w:cs="Times New Roman"/>
          <w:b/>
          <w:kern w:val="0"/>
          <w:sz w:val="30"/>
          <w:szCs w:val="30"/>
          <w:lang w:val="zh-CN"/>
        </w:rPr>
      </w:pPr>
      <w:r w:rsidRPr="008477D5">
        <w:rPr>
          <w:rFonts w:ascii="黑体" w:eastAsia="黑体" w:hAnsi="黑体" w:cs="Times New Roman" w:hint="eastAsia"/>
          <w:b/>
          <w:kern w:val="0"/>
          <w:sz w:val="30"/>
          <w:szCs w:val="30"/>
          <w:lang w:val="zh-CN"/>
        </w:rPr>
        <w:lastRenderedPageBreak/>
        <w:t>二十</w:t>
      </w:r>
      <w:r w:rsidR="008F4A07" w:rsidRPr="008477D5">
        <w:rPr>
          <w:rFonts w:ascii="黑体" w:eastAsia="黑体" w:hAnsi="黑体" w:cs="Times New Roman" w:hint="eastAsia"/>
          <w:b/>
          <w:kern w:val="0"/>
          <w:sz w:val="30"/>
          <w:szCs w:val="30"/>
          <w:lang w:val="zh-CN"/>
        </w:rPr>
        <w:t>、办理程序</w:t>
      </w:r>
    </w:p>
    <w:p w14:paraId="726FAC5E" w14:textId="77777777" w:rsidR="00063363" w:rsidRPr="008477D5" w:rsidRDefault="008F4A07" w:rsidP="00063363">
      <w:pPr>
        <w:spacing w:line="600" w:lineRule="exact"/>
        <w:ind w:firstLineChars="200" w:firstLine="602"/>
        <w:textAlignment w:val="baseline"/>
        <w:outlineLvl w:val="1"/>
        <w:rPr>
          <w:rFonts w:ascii="仿宋_GB2312" w:eastAsia="仿宋_GB2312" w:hAnsi="仿宋_GB2312"/>
          <w:b/>
          <w:bCs/>
          <w:sz w:val="30"/>
          <w:szCs w:val="30"/>
        </w:rPr>
      </w:pPr>
      <w:r w:rsidRPr="008477D5">
        <w:rPr>
          <w:rFonts w:ascii="仿宋_GB2312" w:eastAsia="仿宋_GB2312" w:hAnsi="仿宋_GB2312" w:hint="eastAsia"/>
          <w:b/>
          <w:bCs/>
          <w:sz w:val="30"/>
          <w:szCs w:val="30"/>
        </w:rPr>
        <w:t>（一）</w:t>
      </w:r>
      <w:r w:rsidR="00063363" w:rsidRPr="008477D5">
        <w:rPr>
          <w:rFonts w:ascii="仿宋_GB2312" w:eastAsia="仿宋_GB2312" w:hAnsi="仿宋_GB2312" w:hint="eastAsia"/>
          <w:b/>
          <w:bCs/>
          <w:sz w:val="30"/>
          <w:szCs w:val="30"/>
        </w:rPr>
        <w:t>办理流程图</w:t>
      </w:r>
    </w:p>
    <w:p w14:paraId="41347953" w14:textId="77777777" w:rsidR="00063363" w:rsidRPr="008477D5" w:rsidRDefault="00063363" w:rsidP="00063363">
      <w:pPr>
        <w:widowControl/>
        <w:snapToGrid w:val="0"/>
        <w:ind w:right="108"/>
        <w:jc w:val="left"/>
        <w:rPr>
          <w:rFonts w:ascii="仿宋_GB2312" w:eastAsia="仿宋_GB2312" w:hAnsi="仿宋_GB2312"/>
          <w:sz w:val="30"/>
          <w:szCs w:val="30"/>
        </w:rPr>
      </w:pPr>
      <w:r w:rsidRPr="008477D5">
        <w:rPr>
          <w:rFonts w:ascii="仿宋_GB2312" w:eastAsia="仿宋_GB2312" w:hAnsi="仿宋_GB2312"/>
          <w:noProof/>
          <w:sz w:val="30"/>
          <w:szCs w:val="30"/>
          <w:shd w:val="clear" w:color="auto" w:fill="FFFFFF"/>
        </w:rPr>
        <w:drawing>
          <wp:inline distT="0" distB="0" distL="114300" distR="114300" wp14:anchorId="4FE17B50" wp14:editId="184496C3">
            <wp:extent cx="5360759" cy="40386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cstate="print"/>
                    <a:stretch>
                      <a:fillRect/>
                    </a:stretch>
                  </pic:blipFill>
                  <pic:spPr>
                    <a:xfrm>
                      <a:off x="0" y="0"/>
                      <a:ext cx="5385440" cy="4057194"/>
                    </a:xfrm>
                    <a:prstGeom prst="rect">
                      <a:avLst/>
                    </a:prstGeom>
                    <a:noFill/>
                    <a:ln w="9525">
                      <a:noFill/>
                    </a:ln>
                  </pic:spPr>
                </pic:pic>
              </a:graphicData>
            </a:graphic>
          </wp:inline>
        </w:drawing>
      </w:r>
    </w:p>
    <w:p w14:paraId="151F43A4" w14:textId="77777777" w:rsidR="00063363" w:rsidRPr="008477D5" w:rsidRDefault="00063363" w:rsidP="00063363">
      <w:pPr>
        <w:spacing w:line="600" w:lineRule="exact"/>
        <w:ind w:firstLineChars="200" w:firstLine="602"/>
        <w:textAlignment w:val="baseline"/>
        <w:outlineLvl w:val="1"/>
        <w:rPr>
          <w:rFonts w:ascii="仿宋_GB2312" w:eastAsia="仿宋_GB2312" w:hAnsi="仿宋_GB2312"/>
          <w:b/>
          <w:bCs/>
          <w:sz w:val="30"/>
          <w:szCs w:val="30"/>
        </w:rPr>
      </w:pPr>
      <w:r w:rsidRPr="008477D5">
        <w:rPr>
          <w:rFonts w:ascii="仿宋_GB2312" w:eastAsia="仿宋_GB2312" w:hAnsi="仿宋_GB2312" w:hint="eastAsia"/>
          <w:b/>
          <w:bCs/>
          <w:sz w:val="30"/>
          <w:szCs w:val="30"/>
        </w:rPr>
        <w:t>（二）办理地点</w:t>
      </w:r>
    </w:p>
    <w:p w14:paraId="6B729FED" w14:textId="77777777" w:rsidR="00063363" w:rsidRPr="008477D5" w:rsidRDefault="00063363" w:rsidP="00E96AA7">
      <w:pPr>
        <w:pStyle w:val="a7"/>
        <w:widowControl/>
        <w:snapToGrid w:val="0"/>
        <w:spacing w:line="600" w:lineRule="exact"/>
        <w:ind w:firstLineChars="200" w:firstLine="600"/>
        <w:jc w:val="both"/>
        <w:rPr>
          <w:rFonts w:ascii="仿宋_GB2312" w:eastAsia="仿宋_GB2312" w:hAnsi="仿宋_GB2312"/>
          <w:sz w:val="30"/>
          <w:szCs w:val="30"/>
          <w:shd w:val="clear" w:color="auto" w:fill="FFFFFF"/>
        </w:rPr>
      </w:pPr>
      <w:r w:rsidRPr="008477D5">
        <w:rPr>
          <w:rFonts w:ascii="仿宋_GB2312" w:eastAsia="仿宋_GB2312" w:hAnsi="仿宋_GB2312" w:hint="eastAsia"/>
          <w:sz w:val="30"/>
          <w:szCs w:val="30"/>
          <w:shd w:val="clear" w:color="auto" w:fill="FFFFFF"/>
        </w:rPr>
        <w:t>公开发行公司债券已实现申报、受理、反馈、决定等全过程、全环节网上办理。申请人可通过本所公司债券项目申报系统办理，网址</w:t>
      </w:r>
      <w:r w:rsidR="00E96AA7" w:rsidRPr="008477D5">
        <w:rPr>
          <w:rFonts w:ascii="仿宋_GB2312" w:eastAsia="仿宋_GB2312" w:hAnsi="仿宋_GB2312" w:hint="eastAsia"/>
          <w:sz w:val="30"/>
          <w:szCs w:val="30"/>
          <w:shd w:val="clear" w:color="auto" w:fill="FFFFFF"/>
        </w:rPr>
        <w:t>为：</w:t>
      </w:r>
      <w:r w:rsidRPr="008477D5">
        <w:rPr>
          <w:rFonts w:ascii="仿宋_GB2312" w:eastAsia="仿宋_GB2312" w:hAnsi="仿宋_GB2312" w:hint="eastAsia"/>
          <w:sz w:val="30"/>
          <w:szCs w:val="30"/>
          <w:shd w:val="clear" w:color="auto" w:fill="FFFFFF"/>
        </w:rPr>
        <w:t>https://bras.uap.sse.com.cn。</w:t>
      </w:r>
    </w:p>
    <w:p w14:paraId="276E2D87" w14:textId="77777777" w:rsidR="00063363" w:rsidRPr="008477D5" w:rsidRDefault="00063363" w:rsidP="00063363">
      <w:pPr>
        <w:tabs>
          <w:tab w:val="left" w:pos="756"/>
        </w:tabs>
        <w:spacing w:line="560" w:lineRule="exact"/>
        <w:ind w:firstLineChars="200" w:firstLine="602"/>
        <w:textAlignment w:val="baseline"/>
        <w:outlineLvl w:val="0"/>
        <w:rPr>
          <w:rFonts w:ascii="黑体" w:eastAsia="黑体" w:hAnsi="黑体"/>
          <w:b/>
          <w:sz w:val="30"/>
          <w:szCs w:val="30"/>
          <w:lang w:val="zh-CN"/>
        </w:rPr>
      </w:pPr>
      <w:r w:rsidRPr="008477D5">
        <w:rPr>
          <w:rFonts w:ascii="黑体" w:eastAsia="黑体" w:hAnsi="黑体" w:cs="Times New Roman" w:hint="eastAsia"/>
          <w:b/>
          <w:kern w:val="0"/>
          <w:sz w:val="30"/>
          <w:szCs w:val="30"/>
          <w:lang w:val="zh-CN"/>
        </w:rPr>
        <w:t>二</w:t>
      </w:r>
      <w:r w:rsidR="00674DE2" w:rsidRPr="008477D5">
        <w:rPr>
          <w:rFonts w:ascii="黑体" w:eastAsia="黑体" w:hAnsi="黑体" w:cs="Times New Roman" w:hint="eastAsia"/>
          <w:b/>
          <w:kern w:val="0"/>
          <w:sz w:val="30"/>
          <w:szCs w:val="30"/>
          <w:lang w:val="zh-CN"/>
        </w:rPr>
        <w:t>十</w:t>
      </w:r>
      <w:r w:rsidR="008E2DB1" w:rsidRPr="008477D5">
        <w:rPr>
          <w:rFonts w:ascii="黑体" w:eastAsia="黑体" w:hAnsi="黑体" w:cs="Times New Roman" w:hint="eastAsia"/>
          <w:b/>
          <w:kern w:val="0"/>
          <w:sz w:val="30"/>
          <w:szCs w:val="30"/>
          <w:lang w:val="zh-CN"/>
        </w:rPr>
        <w:t>一</w:t>
      </w:r>
      <w:r w:rsidRPr="008477D5">
        <w:rPr>
          <w:rFonts w:ascii="黑体" w:eastAsia="黑体" w:hAnsi="黑体" w:cs="Times New Roman" w:hint="eastAsia"/>
          <w:b/>
          <w:kern w:val="0"/>
          <w:sz w:val="30"/>
          <w:szCs w:val="30"/>
          <w:lang w:val="zh-CN"/>
        </w:rPr>
        <w:t>、申请人权利和义务</w:t>
      </w:r>
    </w:p>
    <w:p w14:paraId="48D55335" w14:textId="77777777" w:rsidR="00C72A9E" w:rsidRPr="008477D5" w:rsidRDefault="00C72A9E" w:rsidP="00C72A9E">
      <w:pPr>
        <w:pStyle w:val="a7"/>
        <w:widowControl/>
        <w:autoSpaceDE w:val="0"/>
        <w:snapToGrid w:val="0"/>
        <w:spacing w:line="600" w:lineRule="exact"/>
        <w:ind w:firstLineChars="200" w:firstLine="600"/>
        <w:jc w:val="both"/>
        <w:rPr>
          <w:rFonts w:ascii="仿宋_GB2312" w:eastAsia="仿宋_GB2312" w:hAnsi="Times New Roman"/>
          <w:sz w:val="30"/>
          <w:szCs w:val="30"/>
          <w:shd w:val="clear" w:color="auto" w:fill="FFFFFF"/>
        </w:rPr>
      </w:pPr>
      <w:r w:rsidRPr="008477D5">
        <w:rPr>
          <w:rFonts w:ascii="仿宋_GB2312" w:eastAsia="仿宋_GB2312" w:hAnsi="Times New Roman" w:hint="eastAsia"/>
          <w:sz w:val="30"/>
          <w:szCs w:val="30"/>
          <w:shd w:val="clear" w:color="auto" w:fill="FFFFFF"/>
        </w:rPr>
        <w:t>（一）依据《行政许可法》，申请人依法享有以下权利：</w:t>
      </w:r>
    </w:p>
    <w:p w14:paraId="3AE5F6D0" w14:textId="77777777" w:rsidR="00C72A9E" w:rsidRPr="008477D5" w:rsidRDefault="00C72A9E" w:rsidP="00C72A9E">
      <w:pPr>
        <w:pStyle w:val="a7"/>
        <w:widowControl/>
        <w:autoSpaceDE w:val="0"/>
        <w:snapToGrid w:val="0"/>
        <w:spacing w:line="600" w:lineRule="exact"/>
        <w:ind w:firstLineChars="200" w:firstLine="600"/>
        <w:jc w:val="both"/>
        <w:rPr>
          <w:rFonts w:ascii="仿宋_GB2312" w:eastAsia="仿宋_GB2312" w:hAnsi="Times New Roman"/>
          <w:sz w:val="30"/>
          <w:szCs w:val="30"/>
          <w:shd w:val="clear" w:color="auto" w:fill="FFFFFF"/>
        </w:rPr>
      </w:pPr>
      <w:r w:rsidRPr="008477D5">
        <w:rPr>
          <w:rFonts w:ascii="仿宋_GB2312" w:eastAsia="仿宋_GB2312" w:hAnsi="Times New Roman"/>
          <w:sz w:val="30"/>
          <w:szCs w:val="30"/>
          <w:shd w:val="clear" w:color="auto" w:fill="FFFFFF"/>
        </w:rPr>
        <w:t>1.</w:t>
      </w:r>
      <w:r w:rsidRPr="008477D5">
        <w:rPr>
          <w:rFonts w:ascii="仿宋_GB2312" w:eastAsia="仿宋_GB2312" w:hAnsi="Times New Roman" w:hint="eastAsia"/>
          <w:sz w:val="30"/>
          <w:szCs w:val="30"/>
          <w:shd w:val="clear" w:color="auto" w:fill="FFFFFF"/>
        </w:rPr>
        <w:t>第七条规定：公民、法人或者其他组织对行政机关实施行政许可，享有陈述权、申辩权；有权依法申请行政复议或者提起行政诉讼；其合法权益因行政机关违法实施行政许可受到损害的，有权依法要求赔偿。</w:t>
      </w:r>
    </w:p>
    <w:p w14:paraId="233A6C3F" w14:textId="77777777" w:rsidR="00C72A9E" w:rsidRPr="008477D5" w:rsidRDefault="00C72A9E" w:rsidP="00C72A9E">
      <w:pPr>
        <w:pStyle w:val="a7"/>
        <w:widowControl/>
        <w:autoSpaceDE w:val="0"/>
        <w:snapToGrid w:val="0"/>
        <w:spacing w:line="600" w:lineRule="exact"/>
        <w:ind w:firstLineChars="200" w:firstLine="600"/>
        <w:jc w:val="both"/>
        <w:rPr>
          <w:rFonts w:ascii="仿宋_GB2312" w:eastAsia="仿宋_GB2312" w:hAnsi="Times New Roman"/>
          <w:sz w:val="30"/>
          <w:szCs w:val="30"/>
          <w:shd w:val="clear" w:color="auto" w:fill="FFFFFF"/>
        </w:rPr>
      </w:pPr>
      <w:r w:rsidRPr="008477D5">
        <w:rPr>
          <w:rFonts w:ascii="仿宋_GB2312" w:eastAsia="仿宋_GB2312" w:hAnsi="Times New Roman"/>
          <w:sz w:val="30"/>
          <w:szCs w:val="30"/>
          <w:shd w:val="clear" w:color="auto" w:fill="FFFFFF"/>
        </w:rPr>
        <w:lastRenderedPageBreak/>
        <w:t>2.</w:t>
      </w:r>
      <w:r w:rsidRPr="008477D5">
        <w:rPr>
          <w:rFonts w:ascii="仿宋_GB2312" w:eastAsia="仿宋_GB2312" w:hAnsi="Times New Roman" w:hint="eastAsia"/>
          <w:sz w:val="30"/>
          <w:szCs w:val="30"/>
          <w:shd w:val="clear" w:color="auto" w:fill="FFFFFF"/>
        </w:rPr>
        <w:t>第八条第一款规定：公民、法人或者其他组织依法取得的行政许可受法律保护，行政机关不得擅自改变已经生效的行政许可。</w:t>
      </w:r>
    </w:p>
    <w:p w14:paraId="135768D5" w14:textId="77777777" w:rsidR="00C72A9E" w:rsidRPr="008477D5" w:rsidRDefault="00C72A9E" w:rsidP="00C72A9E">
      <w:pPr>
        <w:pStyle w:val="a7"/>
        <w:widowControl/>
        <w:autoSpaceDE w:val="0"/>
        <w:snapToGrid w:val="0"/>
        <w:spacing w:line="600" w:lineRule="exact"/>
        <w:ind w:firstLineChars="200" w:firstLine="600"/>
        <w:jc w:val="both"/>
        <w:rPr>
          <w:rFonts w:ascii="仿宋_GB2312" w:eastAsia="仿宋_GB2312" w:hAnsi="Times New Roman"/>
          <w:sz w:val="30"/>
          <w:szCs w:val="30"/>
          <w:shd w:val="clear" w:color="auto" w:fill="FFFFFF"/>
        </w:rPr>
      </w:pPr>
      <w:r w:rsidRPr="008477D5">
        <w:rPr>
          <w:rFonts w:ascii="仿宋_GB2312" w:eastAsia="仿宋_GB2312" w:hAnsi="Times New Roman"/>
          <w:sz w:val="30"/>
          <w:szCs w:val="30"/>
          <w:shd w:val="clear" w:color="auto" w:fill="FFFFFF"/>
        </w:rPr>
        <w:t>3.</w:t>
      </w:r>
      <w:r w:rsidRPr="008477D5">
        <w:rPr>
          <w:rFonts w:ascii="仿宋_GB2312" w:eastAsia="仿宋_GB2312" w:hAnsi="Times New Roman" w:hint="eastAsia"/>
          <w:sz w:val="30"/>
          <w:szCs w:val="30"/>
          <w:shd w:val="clear" w:color="auto" w:fill="FFFFFF"/>
        </w:rPr>
        <w:t>第三十条第二款规定：申请人要求行政机关对公示内容予以说明、解释的，行政机关应当说明、解释，提供准确、可靠的信息。</w:t>
      </w:r>
    </w:p>
    <w:p w14:paraId="1B5D72D9" w14:textId="77777777" w:rsidR="00C72A9E" w:rsidRPr="008477D5" w:rsidRDefault="00C72A9E" w:rsidP="00C72A9E">
      <w:pPr>
        <w:pStyle w:val="a7"/>
        <w:widowControl/>
        <w:autoSpaceDE w:val="0"/>
        <w:snapToGrid w:val="0"/>
        <w:spacing w:line="600" w:lineRule="exact"/>
        <w:ind w:firstLineChars="200" w:firstLine="600"/>
        <w:jc w:val="both"/>
        <w:rPr>
          <w:rFonts w:ascii="仿宋_GB2312" w:eastAsia="仿宋_GB2312" w:hAnsi="Times New Roman"/>
          <w:sz w:val="30"/>
          <w:szCs w:val="30"/>
          <w:shd w:val="clear" w:color="auto" w:fill="FFFFFF"/>
        </w:rPr>
      </w:pPr>
      <w:r w:rsidRPr="008477D5">
        <w:rPr>
          <w:rFonts w:ascii="仿宋_GB2312" w:eastAsia="仿宋_GB2312" w:hAnsi="Times New Roman"/>
          <w:sz w:val="30"/>
          <w:szCs w:val="30"/>
          <w:shd w:val="clear" w:color="auto" w:fill="FFFFFF"/>
        </w:rPr>
        <w:t>4.</w:t>
      </w:r>
      <w:r w:rsidRPr="008477D5">
        <w:rPr>
          <w:rFonts w:ascii="仿宋_GB2312" w:eastAsia="仿宋_GB2312" w:hAnsi="Times New Roman" w:hint="eastAsia"/>
          <w:sz w:val="30"/>
          <w:szCs w:val="30"/>
          <w:shd w:val="clear" w:color="auto" w:fill="FFFFFF"/>
        </w:rPr>
        <w:t>第四十条规定：行政机关</w:t>
      </w:r>
      <w:proofErr w:type="gramStart"/>
      <w:r w:rsidRPr="008477D5">
        <w:rPr>
          <w:rFonts w:ascii="仿宋_GB2312" w:eastAsia="仿宋_GB2312" w:hAnsi="Times New Roman" w:hint="eastAsia"/>
          <w:sz w:val="30"/>
          <w:szCs w:val="30"/>
          <w:shd w:val="clear" w:color="auto" w:fill="FFFFFF"/>
        </w:rPr>
        <w:t>作出</w:t>
      </w:r>
      <w:proofErr w:type="gramEnd"/>
      <w:r w:rsidRPr="008477D5">
        <w:rPr>
          <w:rFonts w:ascii="仿宋_GB2312" w:eastAsia="仿宋_GB2312" w:hAnsi="Times New Roman" w:hint="eastAsia"/>
          <w:sz w:val="30"/>
          <w:szCs w:val="30"/>
          <w:shd w:val="clear" w:color="auto" w:fill="FFFFFF"/>
        </w:rPr>
        <w:t>的准予行政许可决定，应当予以公开，公众有权查阅。</w:t>
      </w:r>
    </w:p>
    <w:p w14:paraId="6B0B9C89" w14:textId="77777777" w:rsidR="00063363" w:rsidRPr="008477D5" w:rsidRDefault="00C72A9E" w:rsidP="00C72A9E">
      <w:pPr>
        <w:pStyle w:val="a7"/>
        <w:widowControl/>
        <w:autoSpaceDE w:val="0"/>
        <w:snapToGrid w:val="0"/>
        <w:spacing w:line="600" w:lineRule="exact"/>
        <w:ind w:firstLineChars="200" w:firstLine="600"/>
        <w:jc w:val="both"/>
        <w:rPr>
          <w:rFonts w:ascii="仿宋_GB2312" w:eastAsia="仿宋_GB2312" w:hAnsi="Times New Roman"/>
          <w:sz w:val="30"/>
          <w:szCs w:val="30"/>
          <w:shd w:val="clear" w:color="auto" w:fill="FFFFFF"/>
        </w:rPr>
      </w:pPr>
      <w:r w:rsidRPr="008477D5">
        <w:rPr>
          <w:rFonts w:ascii="仿宋_GB2312" w:eastAsia="仿宋_GB2312" w:hAnsi="Times New Roman" w:hint="eastAsia"/>
          <w:sz w:val="30"/>
          <w:szCs w:val="30"/>
          <w:shd w:val="clear" w:color="auto" w:fill="FFFFFF"/>
        </w:rPr>
        <w:t>（二）</w:t>
      </w:r>
      <w:r w:rsidR="00063363" w:rsidRPr="008477D5">
        <w:rPr>
          <w:rFonts w:ascii="仿宋_GB2312" w:eastAsia="仿宋_GB2312" w:hAnsi="Times New Roman" w:hint="eastAsia"/>
          <w:sz w:val="30"/>
          <w:szCs w:val="30"/>
          <w:shd w:val="clear" w:color="auto" w:fill="FFFFFF"/>
        </w:rPr>
        <w:t>依据《证券法》，申请人依法履行以下义务：</w:t>
      </w:r>
    </w:p>
    <w:p w14:paraId="37812C54" w14:textId="77777777" w:rsidR="00063363" w:rsidRPr="008477D5" w:rsidRDefault="00063363" w:rsidP="00063363">
      <w:pPr>
        <w:pStyle w:val="a7"/>
        <w:widowControl/>
        <w:snapToGrid w:val="0"/>
        <w:spacing w:line="600" w:lineRule="exact"/>
        <w:ind w:firstLineChars="200" w:firstLine="600"/>
        <w:jc w:val="both"/>
        <w:rPr>
          <w:rFonts w:ascii="仿宋_GB2312" w:eastAsia="仿宋_GB2312" w:hAnsi="Times New Roman"/>
          <w:sz w:val="30"/>
          <w:szCs w:val="30"/>
        </w:rPr>
      </w:pPr>
      <w:r w:rsidRPr="008477D5">
        <w:rPr>
          <w:rFonts w:ascii="仿宋_GB2312" w:eastAsia="仿宋_GB2312" w:hAnsi="Times New Roman" w:hint="eastAsia"/>
          <w:sz w:val="30"/>
          <w:szCs w:val="30"/>
          <w:shd w:val="clear" w:color="auto" w:fill="FFFFFF"/>
        </w:rPr>
        <w:t>1.第十六条第一款规定：申请公开发行公司债券，应当向国务院授权的部门或者国务院证券监督管理机构报送下列文件：</w:t>
      </w:r>
    </w:p>
    <w:p w14:paraId="718E7664" w14:textId="77777777" w:rsidR="00063363" w:rsidRPr="008477D5" w:rsidRDefault="00063363" w:rsidP="00063363">
      <w:pPr>
        <w:pStyle w:val="a7"/>
        <w:widowControl/>
        <w:snapToGrid w:val="0"/>
        <w:spacing w:line="600" w:lineRule="exact"/>
        <w:ind w:firstLineChars="200" w:firstLine="600"/>
        <w:jc w:val="both"/>
        <w:rPr>
          <w:rFonts w:ascii="仿宋_GB2312" w:eastAsia="仿宋_GB2312" w:hAnsi="Times New Roman"/>
          <w:sz w:val="30"/>
          <w:szCs w:val="30"/>
        </w:rPr>
      </w:pPr>
      <w:r w:rsidRPr="008477D5">
        <w:rPr>
          <w:rFonts w:ascii="仿宋_GB2312" w:eastAsia="仿宋_GB2312" w:hAnsi="Times New Roman" w:hint="eastAsia"/>
          <w:sz w:val="30"/>
          <w:szCs w:val="30"/>
          <w:shd w:val="clear" w:color="auto" w:fill="FFFFFF"/>
        </w:rPr>
        <w:t>（一）公司营业执照；</w:t>
      </w:r>
    </w:p>
    <w:p w14:paraId="0160DF68" w14:textId="77777777" w:rsidR="00063363" w:rsidRPr="008477D5" w:rsidRDefault="00063363" w:rsidP="00063363">
      <w:pPr>
        <w:pStyle w:val="a7"/>
        <w:widowControl/>
        <w:snapToGrid w:val="0"/>
        <w:spacing w:line="600" w:lineRule="exact"/>
        <w:ind w:firstLineChars="200" w:firstLine="600"/>
        <w:jc w:val="both"/>
        <w:rPr>
          <w:rFonts w:ascii="仿宋_GB2312" w:eastAsia="仿宋_GB2312" w:hAnsi="Times New Roman"/>
          <w:sz w:val="30"/>
          <w:szCs w:val="30"/>
        </w:rPr>
      </w:pPr>
      <w:r w:rsidRPr="008477D5">
        <w:rPr>
          <w:rFonts w:ascii="仿宋_GB2312" w:eastAsia="仿宋_GB2312" w:hAnsi="Times New Roman" w:hint="eastAsia"/>
          <w:sz w:val="30"/>
          <w:szCs w:val="30"/>
          <w:shd w:val="clear" w:color="auto" w:fill="FFFFFF"/>
        </w:rPr>
        <w:t>（二）公司章程；</w:t>
      </w:r>
    </w:p>
    <w:p w14:paraId="7C673CAB" w14:textId="77777777" w:rsidR="00063363" w:rsidRPr="008477D5" w:rsidRDefault="00063363" w:rsidP="00063363">
      <w:pPr>
        <w:pStyle w:val="a7"/>
        <w:widowControl/>
        <w:snapToGrid w:val="0"/>
        <w:spacing w:line="600" w:lineRule="exact"/>
        <w:ind w:firstLineChars="200" w:firstLine="600"/>
        <w:jc w:val="both"/>
        <w:rPr>
          <w:rFonts w:ascii="仿宋_GB2312" w:eastAsia="仿宋_GB2312" w:hAnsi="Times New Roman"/>
          <w:sz w:val="30"/>
          <w:szCs w:val="30"/>
        </w:rPr>
      </w:pPr>
      <w:r w:rsidRPr="008477D5">
        <w:rPr>
          <w:rFonts w:ascii="仿宋_GB2312" w:eastAsia="仿宋_GB2312" w:hAnsi="Times New Roman" w:hint="eastAsia"/>
          <w:sz w:val="30"/>
          <w:szCs w:val="30"/>
          <w:shd w:val="clear" w:color="auto" w:fill="FFFFFF"/>
        </w:rPr>
        <w:t>（三）公司债券募集办法；</w:t>
      </w:r>
    </w:p>
    <w:p w14:paraId="1F8F6C8D" w14:textId="77777777" w:rsidR="00063363" w:rsidRPr="008477D5" w:rsidRDefault="00063363" w:rsidP="00063363">
      <w:pPr>
        <w:pStyle w:val="a7"/>
        <w:widowControl/>
        <w:snapToGrid w:val="0"/>
        <w:spacing w:line="600" w:lineRule="exact"/>
        <w:ind w:firstLineChars="200" w:firstLine="600"/>
        <w:jc w:val="both"/>
        <w:rPr>
          <w:rFonts w:ascii="仿宋_GB2312" w:eastAsia="仿宋_GB2312" w:hAnsi="Times New Roman"/>
          <w:sz w:val="30"/>
          <w:szCs w:val="30"/>
        </w:rPr>
      </w:pPr>
      <w:r w:rsidRPr="008477D5">
        <w:rPr>
          <w:rFonts w:ascii="仿宋_GB2312" w:eastAsia="仿宋_GB2312" w:hAnsi="Times New Roman" w:hint="eastAsia"/>
          <w:sz w:val="30"/>
          <w:szCs w:val="30"/>
          <w:shd w:val="clear" w:color="auto" w:fill="FFFFFF"/>
        </w:rPr>
        <w:t>（四）国务院授权的部门或者国务院证券监督管理机构规定的其他文件。</w:t>
      </w:r>
    </w:p>
    <w:p w14:paraId="5C4428F9" w14:textId="77777777" w:rsidR="00063363" w:rsidRPr="008477D5" w:rsidRDefault="00063363" w:rsidP="00063363">
      <w:pPr>
        <w:pStyle w:val="a7"/>
        <w:widowControl/>
        <w:snapToGrid w:val="0"/>
        <w:spacing w:line="600" w:lineRule="exact"/>
        <w:ind w:firstLineChars="200" w:firstLine="600"/>
        <w:jc w:val="both"/>
        <w:rPr>
          <w:rFonts w:ascii="仿宋_GB2312" w:eastAsia="仿宋_GB2312" w:hAnsi="Times New Roman"/>
          <w:sz w:val="30"/>
          <w:szCs w:val="30"/>
        </w:rPr>
      </w:pPr>
      <w:r w:rsidRPr="008477D5">
        <w:rPr>
          <w:rFonts w:ascii="仿宋_GB2312" w:eastAsia="仿宋_GB2312" w:hAnsi="Times New Roman" w:hint="eastAsia"/>
          <w:sz w:val="30"/>
          <w:szCs w:val="30"/>
          <w:shd w:val="clear" w:color="auto" w:fill="FFFFFF"/>
        </w:rPr>
        <w:t>2.第十九条第一款规定：发行人报送的证券发行申请文件，应当充分披露投资者</w:t>
      </w:r>
      <w:proofErr w:type="gramStart"/>
      <w:r w:rsidRPr="008477D5">
        <w:rPr>
          <w:rFonts w:ascii="仿宋_GB2312" w:eastAsia="仿宋_GB2312" w:hAnsi="Times New Roman" w:hint="eastAsia"/>
          <w:sz w:val="30"/>
          <w:szCs w:val="30"/>
          <w:shd w:val="clear" w:color="auto" w:fill="FFFFFF"/>
        </w:rPr>
        <w:t>作出</w:t>
      </w:r>
      <w:proofErr w:type="gramEnd"/>
      <w:r w:rsidRPr="008477D5">
        <w:rPr>
          <w:rFonts w:ascii="仿宋_GB2312" w:eastAsia="仿宋_GB2312" w:hAnsi="Times New Roman" w:hint="eastAsia"/>
          <w:sz w:val="30"/>
          <w:szCs w:val="30"/>
          <w:shd w:val="clear" w:color="auto" w:fill="FFFFFF"/>
        </w:rPr>
        <w:t>价值判断和投资决策所必需的信息，内容应当真实、准确、完整。</w:t>
      </w:r>
    </w:p>
    <w:p w14:paraId="3DE4CACC" w14:textId="77777777" w:rsidR="00063363" w:rsidRPr="008477D5" w:rsidRDefault="00EC7B21" w:rsidP="00063363">
      <w:pPr>
        <w:tabs>
          <w:tab w:val="left" w:pos="756"/>
        </w:tabs>
        <w:spacing w:line="560" w:lineRule="exact"/>
        <w:ind w:firstLineChars="200" w:firstLine="602"/>
        <w:textAlignment w:val="baseline"/>
        <w:outlineLvl w:val="0"/>
        <w:rPr>
          <w:rFonts w:ascii="黑体" w:eastAsia="黑体" w:hAnsi="黑体"/>
          <w:b/>
          <w:sz w:val="30"/>
          <w:szCs w:val="30"/>
          <w:lang w:val="zh-CN"/>
        </w:rPr>
      </w:pPr>
      <w:r w:rsidRPr="008477D5">
        <w:rPr>
          <w:rFonts w:ascii="黑体" w:eastAsia="黑体" w:hAnsi="黑体" w:cs="Times New Roman" w:hint="eastAsia"/>
          <w:b/>
          <w:kern w:val="0"/>
          <w:sz w:val="30"/>
          <w:szCs w:val="30"/>
          <w:lang w:val="zh-CN"/>
        </w:rPr>
        <w:t>二十</w:t>
      </w:r>
      <w:r w:rsidR="008E2DB1" w:rsidRPr="008477D5">
        <w:rPr>
          <w:rFonts w:ascii="黑体" w:eastAsia="黑体" w:hAnsi="黑体" w:cs="Times New Roman" w:hint="eastAsia"/>
          <w:b/>
          <w:kern w:val="0"/>
          <w:sz w:val="30"/>
          <w:szCs w:val="30"/>
          <w:lang w:val="zh-CN"/>
        </w:rPr>
        <w:t>二</w:t>
      </w:r>
      <w:r w:rsidR="00063363" w:rsidRPr="008477D5">
        <w:rPr>
          <w:rFonts w:ascii="黑体" w:eastAsia="黑体" w:hAnsi="黑体" w:cs="Times New Roman" w:hint="eastAsia"/>
          <w:b/>
          <w:kern w:val="0"/>
          <w:sz w:val="30"/>
          <w:szCs w:val="30"/>
          <w:lang w:val="zh-CN"/>
        </w:rPr>
        <w:t>、咨询途径</w:t>
      </w:r>
    </w:p>
    <w:p w14:paraId="0D44D4FF" w14:textId="77777777" w:rsidR="00063363" w:rsidRPr="008477D5" w:rsidRDefault="00063363" w:rsidP="00063363">
      <w:pPr>
        <w:pStyle w:val="a7"/>
        <w:widowControl/>
        <w:snapToGrid w:val="0"/>
        <w:spacing w:line="600" w:lineRule="exact"/>
        <w:ind w:firstLineChars="200" w:firstLine="600"/>
        <w:jc w:val="both"/>
        <w:rPr>
          <w:rFonts w:ascii="仿宋_GB2312" w:eastAsia="仿宋_GB2312" w:hAnsi="仿宋_GB2312"/>
          <w:sz w:val="30"/>
          <w:szCs w:val="30"/>
        </w:rPr>
      </w:pPr>
      <w:r w:rsidRPr="008477D5">
        <w:rPr>
          <w:rFonts w:ascii="仿宋_GB2312" w:eastAsia="仿宋_GB2312" w:hAnsi="仿宋_GB2312" w:hint="eastAsia"/>
          <w:sz w:val="30"/>
          <w:szCs w:val="30"/>
          <w:shd w:val="clear" w:color="auto" w:fill="FFFFFF"/>
        </w:rPr>
        <w:t>电话咨询：（021）6860</w:t>
      </w:r>
      <w:r w:rsidRPr="008477D5">
        <w:rPr>
          <w:rFonts w:ascii="仿宋_GB2312" w:eastAsia="仿宋_GB2312" w:hAnsi="仿宋_GB2312"/>
          <w:sz w:val="30"/>
          <w:szCs w:val="30"/>
          <w:shd w:val="clear" w:color="auto" w:fill="FFFFFF"/>
        </w:rPr>
        <w:t xml:space="preserve"> </w:t>
      </w:r>
      <w:r w:rsidRPr="008477D5">
        <w:rPr>
          <w:rFonts w:ascii="仿宋_GB2312" w:eastAsia="仿宋_GB2312" w:hAnsi="仿宋_GB2312" w:hint="eastAsia"/>
          <w:sz w:val="30"/>
          <w:szCs w:val="30"/>
          <w:shd w:val="clear" w:color="auto" w:fill="FFFFFF"/>
        </w:rPr>
        <w:t>1959；</w:t>
      </w:r>
    </w:p>
    <w:p w14:paraId="24ABE8CB" w14:textId="77777777" w:rsidR="00063363" w:rsidRPr="008477D5" w:rsidRDefault="00063363" w:rsidP="00063363">
      <w:pPr>
        <w:pStyle w:val="a7"/>
        <w:widowControl/>
        <w:snapToGrid w:val="0"/>
        <w:spacing w:line="600" w:lineRule="exact"/>
        <w:ind w:firstLineChars="200" w:firstLine="600"/>
        <w:jc w:val="both"/>
        <w:rPr>
          <w:rFonts w:ascii="仿宋_GB2312" w:eastAsia="仿宋_GB2312" w:hAnsi="仿宋_GB2312"/>
          <w:sz w:val="30"/>
          <w:szCs w:val="30"/>
        </w:rPr>
      </w:pPr>
      <w:r w:rsidRPr="008477D5">
        <w:rPr>
          <w:rFonts w:ascii="仿宋_GB2312" w:eastAsia="仿宋_GB2312" w:hAnsi="仿宋_GB2312" w:hint="eastAsia"/>
          <w:sz w:val="30"/>
          <w:szCs w:val="30"/>
          <w:shd w:val="clear" w:color="auto" w:fill="FFFFFF"/>
        </w:rPr>
        <w:t>邮件咨询：</w:t>
      </w:r>
      <w:hyperlink r:id="rId9" w:history="1">
        <w:r w:rsidRPr="008477D5">
          <w:rPr>
            <w:rStyle w:val="a8"/>
            <w:rFonts w:ascii="仿宋_GB2312" w:eastAsia="仿宋_GB2312" w:hAnsi="仿宋_GB2312"/>
            <w:color w:val="auto"/>
            <w:sz w:val="30"/>
            <w:szCs w:val="30"/>
            <w:u w:val="single"/>
            <w:shd w:val="clear" w:color="auto" w:fill="FFFFFF"/>
          </w:rPr>
          <w:t>bondsse@sse.com.cn</w:t>
        </w:r>
      </w:hyperlink>
      <w:r w:rsidRPr="008477D5">
        <w:rPr>
          <w:rFonts w:ascii="仿宋_GB2312" w:eastAsia="仿宋_GB2312" w:hAnsi="仿宋_GB2312"/>
        </w:rPr>
        <w:t>。</w:t>
      </w:r>
    </w:p>
    <w:p w14:paraId="720E8963" w14:textId="77777777" w:rsidR="00063363" w:rsidRPr="008477D5" w:rsidRDefault="00367C21" w:rsidP="00063363">
      <w:pPr>
        <w:tabs>
          <w:tab w:val="left" w:pos="756"/>
        </w:tabs>
        <w:spacing w:line="560" w:lineRule="exact"/>
        <w:ind w:firstLineChars="200" w:firstLine="602"/>
        <w:textAlignment w:val="baseline"/>
        <w:outlineLvl w:val="0"/>
        <w:rPr>
          <w:rFonts w:ascii="黑体" w:eastAsia="黑体" w:hAnsi="黑体"/>
          <w:b/>
          <w:sz w:val="30"/>
          <w:szCs w:val="30"/>
          <w:lang w:val="zh-CN"/>
        </w:rPr>
      </w:pPr>
      <w:r w:rsidRPr="008477D5">
        <w:rPr>
          <w:rFonts w:ascii="黑体" w:eastAsia="黑体" w:hAnsi="黑体" w:cs="Times New Roman" w:hint="eastAsia"/>
          <w:b/>
          <w:kern w:val="0"/>
          <w:sz w:val="30"/>
          <w:szCs w:val="30"/>
          <w:lang w:val="zh-CN"/>
        </w:rPr>
        <w:t>二十</w:t>
      </w:r>
      <w:r w:rsidR="008E2DB1" w:rsidRPr="008477D5">
        <w:rPr>
          <w:rFonts w:ascii="黑体" w:eastAsia="黑体" w:hAnsi="黑体" w:cs="Times New Roman" w:hint="eastAsia"/>
          <w:b/>
          <w:kern w:val="0"/>
          <w:sz w:val="30"/>
          <w:szCs w:val="30"/>
          <w:lang w:val="zh-CN"/>
        </w:rPr>
        <w:t>三</w:t>
      </w:r>
      <w:r w:rsidR="00063363" w:rsidRPr="008477D5">
        <w:rPr>
          <w:rFonts w:ascii="黑体" w:eastAsia="黑体" w:hAnsi="黑体" w:cs="Times New Roman" w:hint="eastAsia"/>
          <w:b/>
          <w:kern w:val="0"/>
          <w:sz w:val="30"/>
          <w:szCs w:val="30"/>
          <w:lang w:val="zh-CN"/>
        </w:rPr>
        <w:t>、监督和投诉渠道</w:t>
      </w:r>
    </w:p>
    <w:p w14:paraId="32B98C68" w14:textId="77777777" w:rsidR="00063363" w:rsidRPr="008477D5" w:rsidRDefault="00063363" w:rsidP="00063363">
      <w:pPr>
        <w:pStyle w:val="a7"/>
        <w:widowControl/>
        <w:snapToGrid w:val="0"/>
        <w:spacing w:line="600" w:lineRule="exact"/>
        <w:ind w:firstLineChars="200" w:firstLine="600"/>
        <w:jc w:val="both"/>
        <w:rPr>
          <w:rFonts w:ascii="仿宋_GB2312" w:eastAsia="仿宋_GB2312" w:hAnsi="仿宋_GB2312"/>
          <w:sz w:val="30"/>
          <w:szCs w:val="30"/>
        </w:rPr>
      </w:pPr>
      <w:r w:rsidRPr="008477D5">
        <w:rPr>
          <w:rFonts w:ascii="仿宋_GB2312" w:eastAsia="仿宋_GB2312" w:hAnsi="仿宋_GB2312" w:hint="eastAsia"/>
          <w:sz w:val="30"/>
          <w:szCs w:val="30"/>
          <w:shd w:val="clear" w:color="auto" w:fill="FFFFFF"/>
        </w:rPr>
        <w:lastRenderedPageBreak/>
        <w:t>投诉电话：400-8888-400。</w:t>
      </w:r>
    </w:p>
    <w:p w14:paraId="134C4BEC" w14:textId="77777777" w:rsidR="00063363" w:rsidRPr="008477D5" w:rsidRDefault="00877D9C" w:rsidP="00063363">
      <w:pPr>
        <w:tabs>
          <w:tab w:val="left" w:pos="756"/>
        </w:tabs>
        <w:spacing w:line="560" w:lineRule="exact"/>
        <w:ind w:firstLineChars="200" w:firstLine="602"/>
        <w:textAlignment w:val="baseline"/>
        <w:outlineLvl w:val="0"/>
        <w:rPr>
          <w:rFonts w:ascii="黑体" w:eastAsia="黑体" w:hAnsi="黑体"/>
          <w:b/>
          <w:sz w:val="30"/>
          <w:szCs w:val="30"/>
        </w:rPr>
      </w:pPr>
      <w:r w:rsidRPr="008477D5">
        <w:rPr>
          <w:rFonts w:ascii="黑体" w:eastAsia="黑体" w:hAnsi="黑体" w:cs="Times New Roman" w:hint="eastAsia"/>
          <w:b/>
          <w:kern w:val="0"/>
          <w:sz w:val="30"/>
          <w:szCs w:val="30"/>
          <w:lang w:val="zh-CN"/>
        </w:rPr>
        <w:t>二十</w:t>
      </w:r>
      <w:r w:rsidR="008E2DB1" w:rsidRPr="008477D5">
        <w:rPr>
          <w:rFonts w:ascii="黑体" w:eastAsia="黑体" w:hAnsi="黑体" w:cs="Times New Roman" w:hint="eastAsia"/>
          <w:b/>
          <w:kern w:val="0"/>
          <w:sz w:val="30"/>
          <w:szCs w:val="30"/>
          <w:lang w:val="zh-CN"/>
        </w:rPr>
        <w:t>四</w:t>
      </w:r>
      <w:r w:rsidR="00063363" w:rsidRPr="008477D5">
        <w:rPr>
          <w:rFonts w:ascii="黑体" w:eastAsia="黑体" w:hAnsi="黑体" w:cs="Times New Roman" w:hint="eastAsia"/>
          <w:b/>
          <w:kern w:val="0"/>
          <w:sz w:val="30"/>
          <w:szCs w:val="30"/>
          <w:lang w:val="zh-CN"/>
        </w:rPr>
        <w:t>、公开查询</w:t>
      </w:r>
    </w:p>
    <w:p w14:paraId="710963EA" w14:textId="77777777" w:rsidR="00877D9C" w:rsidRPr="008477D5" w:rsidRDefault="00063363" w:rsidP="00877D9C">
      <w:pPr>
        <w:spacing w:line="600" w:lineRule="exact"/>
        <w:ind w:firstLineChars="200" w:firstLine="600"/>
        <w:textAlignment w:val="baseline"/>
        <w:outlineLvl w:val="1"/>
        <w:rPr>
          <w:rFonts w:ascii="仿宋_GB2312" w:eastAsia="仿宋_GB2312" w:hAnsi="仿宋_GB2312"/>
          <w:b/>
          <w:bCs/>
          <w:sz w:val="30"/>
          <w:szCs w:val="30"/>
        </w:rPr>
      </w:pPr>
      <w:r w:rsidRPr="008477D5">
        <w:rPr>
          <w:rFonts w:ascii="仿宋_GB2312" w:eastAsia="仿宋_GB2312" w:hAnsi="仿宋_GB2312" w:hint="eastAsia"/>
          <w:sz w:val="30"/>
          <w:szCs w:val="30"/>
          <w:shd w:val="clear" w:color="auto" w:fill="FFFFFF"/>
        </w:rPr>
        <w:t>自受理之日起，可通过上海证券交易所债券项目信息平台（http://bond.sse.com.cn/bridge/home/）查询审核状态和结果。</w:t>
      </w:r>
    </w:p>
    <w:p w14:paraId="104AF748" w14:textId="77777777" w:rsidR="00E01367" w:rsidRPr="008477D5" w:rsidRDefault="00E01367" w:rsidP="00E01367">
      <w:pPr>
        <w:tabs>
          <w:tab w:val="left" w:pos="756"/>
        </w:tabs>
        <w:spacing w:line="560" w:lineRule="exact"/>
        <w:ind w:firstLineChars="200" w:firstLine="602"/>
        <w:textAlignment w:val="baseline"/>
        <w:outlineLvl w:val="0"/>
        <w:rPr>
          <w:rFonts w:ascii="黑体" w:eastAsia="黑体" w:hAnsi="黑体" w:cs="Times New Roman"/>
          <w:b/>
          <w:kern w:val="0"/>
          <w:sz w:val="30"/>
          <w:szCs w:val="30"/>
          <w:lang w:val="zh-CN"/>
        </w:rPr>
      </w:pPr>
      <w:r w:rsidRPr="008477D5">
        <w:rPr>
          <w:rFonts w:ascii="黑体" w:eastAsia="黑体" w:hAnsi="黑体" w:cs="Times New Roman" w:hint="eastAsia"/>
          <w:b/>
          <w:kern w:val="0"/>
          <w:sz w:val="30"/>
          <w:szCs w:val="30"/>
          <w:lang w:val="zh-CN"/>
        </w:rPr>
        <w:t>二十</w:t>
      </w:r>
      <w:r w:rsidR="008E2DB1" w:rsidRPr="008477D5">
        <w:rPr>
          <w:rFonts w:ascii="黑体" w:eastAsia="黑体" w:hAnsi="黑体" w:cs="Times New Roman" w:hint="eastAsia"/>
          <w:b/>
          <w:kern w:val="0"/>
          <w:sz w:val="30"/>
          <w:szCs w:val="30"/>
          <w:lang w:val="zh-CN"/>
        </w:rPr>
        <w:t>五</w:t>
      </w:r>
      <w:r w:rsidR="00063363" w:rsidRPr="008477D5">
        <w:rPr>
          <w:rFonts w:ascii="黑体" w:eastAsia="黑体" w:hAnsi="黑体" w:cs="Times New Roman" w:hint="eastAsia"/>
          <w:b/>
          <w:kern w:val="0"/>
          <w:sz w:val="30"/>
          <w:szCs w:val="30"/>
          <w:lang w:val="zh-CN"/>
        </w:rPr>
        <w:t>、</w:t>
      </w:r>
      <w:r w:rsidRPr="008477D5">
        <w:rPr>
          <w:rFonts w:ascii="黑体" w:eastAsia="黑体" w:hAnsi="黑体" w:cs="Times New Roman" w:hint="eastAsia"/>
          <w:b/>
          <w:kern w:val="0"/>
          <w:sz w:val="30"/>
          <w:szCs w:val="30"/>
          <w:lang w:val="zh-CN"/>
        </w:rPr>
        <w:t>办公地址和时间</w:t>
      </w:r>
    </w:p>
    <w:p w14:paraId="26FD2E98" w14:textId="77777777" w:rsidR="00E01367" w:rsidRPr="008477D5" w:rsidRDefault="00E01367" w:rsidP="00E01367">
      <w:pPr>
        <w:pStyle w:val="a7"/>
        <w:widowControl/>
        <w:snapToGrid w:val="0"/>
        <w:spacing w:line="600" w:lineRule="exact"/>
        <w:ind w:firstLineChars="200" w:firstLine="600"/>
        <w:jc w:val="both"/>
        <w:rPr>
          <w:rFonts w:ascii="仿宋_GB2312" w:eastAsia="仿宋_GB2312" w:hAnsi="仿宋_GB2312" w:cstheme="minorBidi"/>
          <w:kern w:val="2"/>
          <w:sz w:val="30"/>
          <w:szCs w:val="30"/>
          <w:shd w:val="clear" w:color="auto" w:fill="FFFFFF"/>
        </w:rPr>
      </w:pPr>
      <w:r w:rsidRPr="008477D5">
        <w:rPr>
          <w:rFonts w:ascii="仿宋_GB2312" w:eastAsia="仿宋_GB2312" w:hAnsi="仿宋_GB2312" w:cstheme="minorBidi" w:hint="eastAsia"/>
          <w:kern w:val="2"/>
          <w:sz w:val="30"/>
          <w:szCs w:val="30"/>
          <w:shd w:val="clear" w:color="auto" w:fill="FFFFFF"/>
        </w:rPr>
        <w:t>办公地址：上海市浦东</w:t>
      </w:r>
      <w:proofErr w:type="gramStart"/>
      <w:r w:rsidRPr="008477D5">
        <w:rPr>
          <w:rFonts w:ascii="仿宋_GB2312" w:eastAsia="仿宋_GB2312" w:hAnsi="仿宋_GB2312" w:cstheme="minorBidi" w:hint="eastAsia"/>
          <w:kern w:val="2"/>
          <w:sz w:val="30"/>
          <w:szCs w:val="30"/>
          <w:shd w:val="clear" w:color="auto" w:fill="FFFFFF"/>
        </w:rPr>
        <w:t>新区杨</w:t>
      </w:r>
      <w:proofErr w:type="gramEnd"/>
      <w:r w:rsidRPr="008477D5">
        <w:rPr>
          <w:rFonts w:ascii="仿宋_GB2312" w:eastAsia="仿宋_GB2312" w:hAnsi="仿宋_GB2312" w:cstheme="minorBidi" w:hint="eastAsia"/>
          <w:kern w:val="2"/>
          <w:sz w:val="30"/>
          <w:szCs w:val="30"/>
          <w:shd w:val="clear" w:color="auto" w:fill="FFFFFF"/>
        </w:rPr>
        <w:t>高南路</w:t>
      </w:r>
      <w:r w:rsidRPr="008477D5">
        <w:rPr>
          <w:rFonts w:ascii="仿宋_GB2312" w:eastAsia="仿宋_GB2312" w:hAnsi="仿宋_GB2312" w:cstheme="minorBidi"/>
          <w:kern w:val="2"/>
          <w:sz w:val="30"/>
          <w:szCs w:val="30"/>
          <w:shd w:val="clear" w:color="auto" w:fill="FFFFFF"/>
        </w:rPr>
        <w:t>388</w:t>
      </w:r>
      <w:r w:rsidRPr="008477D5">
        <w:rPr>
          <w:rFonts w:ascii="仿宋_GB2312" w:eastAsia="仿宋_GB2312" w:hAnsi="仿宋_GB2312" w:cstheme="minorBidi" w:hint="eastAsia"/>
          <w:kern w:val="2"/>
          <w:sz w:val="30"/>
          <w:szCs w:val="30"/>
          <w:shd w:val="clear" w:color="auto" w:fill="FFFFFF"/>
        </w:rPr>
        <w:t>号</w:t>
      </w:r>
    </w:p>
    <w:p w14:paraId="59F141DA" w14:textId="77777777" w:rsidR="00E01367" w:rsidRPr="008477D5" w:rsidRDefault="00E01367" w:rsidP="00E01367">
      <w:pPr>
        <w:pStyle w:val="a7"/>
        <w:widowControl/>
        <w:snapToGrid w:val="0"/>
        <w:spacing w:line="600" w:lineRule="exact"/>
        <w:ind w:firstLineChars="200" w:firstLine="600"/>
        <w:jc w:val="both"/>
        <w:rPr>
          <w:rFonts w:ascii="仿宋_GB2312" w:eastAsia="仿宋_GB2312" w:hAnsi="仿宋_GB2312" w:cstheme="minorBidi"/>
          <w:kern w:val="2"/>
          <w:sz w:val="30"/>
          <w:szCs w:val="30"/>
          <w:shd w:val="clear" w:color="auto" w:fill="FFFFFF"/>
        </w:rPr>
      </w:pPr>
      <w:r w:rsidRPr="008477D5">
        <w:rPr>
          <w:rFonts w:ascii="仿宋_GB2312" w:eastAsia="仿宋_GB2312" w:hAnsi="仿宋_GB2312" w:cstheme="minorBidi" w:hint="eastAsia"/>
          <w:kern w:val="2"/>
          <w:sz w:val="30"/>
          <w:szCs w:val="30"/>
          <w:shd w:val="clear" w:color="auto" w:fill="FFFFFF"/>
        </w:rPr>
        <w:t>办公时间：交易日</w:t>
      </w:r>
      <w:r w:rsidRPr="008477D5">
        <w:rPr>
          <w:rFonts w:ascii="仿宋_GB2312" w:eastAsia="仿宋_GB2312" w:hAnsi="仿宋_GB2312" w:cstheme="minorBidi"/>
          <w:kern w:val="2"/>
          <w:sz w:val="30"/>
          <w:szCs w:val="30"/>
          <w:shd w:val="clear" w:color="auto" w:fill="FFFFFF"/>
        </w:rPr>
        <w:t>8:45-11:</w:t>
      </w:r>
      <w:r w:rsidR="00082508" w:rsidRPr="008477D5">
        <w:rPr>
          <w:rFonts w:ascii="仿宋_GB2312" w:eastAsia="仿宋_GB2312" w:hAnsi="仿宋_GB2312" w:cstheme="minorBidi"/>
          <w:kern w:val="2"/>
          <w:sz w:val="30"/>
          <w:szCs w:val="30"/>
          <w:shd w:val="clear" w:color="auto" w:fill="FFFFFF"/>
        </w:rPr>
        <w:t>45</w:t>
      </w:r>
      <w:r w:rsidRPr="008477D5">
        <w:rPr>
          <w:rFonts w:ascii="仿宋_GB2312" w:eastAsia="仿宋_GB2312" w:hAnsi="仿宋_GB2312" w:cstheme="minorBidi" w:hint="eastAsia"/>
          <w:kern w:val="2"/>
          <w:sz w:val="30"/>
          <w:szCs w:val="30"/>
          <w:shd w:val="clear" w:color="auto" w:fill="FFFFFF"/>
        </w:rPr>
        <w:t>，</w:t>
      </w:r>
      <w:r w:rsidRPr="008477D5">
        <w:rPr>
          <w:rFonts w:ascii="仿宋_GB2312" w:eastAsia="仿宋_GB2312" w:hAnsi="仿宋_GB2312" w:cstheme="minorBidi"/>
          <w:kern w:val="2"/>
          <w:sz w:val="30"/>
          <w:szCs w:val="30"/>
          <w:shd w:val="clear" w:color="auto" w:fill="FFFFFF"/>
        </w:rPr>
        <w:t>13:</w:t>
      </w:r>
      <w:r w:rsidR="00082508" w:rsidRPr="008477D5">
        <w:rPr>
          <w:rFonts w:ascii="仿宋_GB2312" w:eastAsia="仿宋_GB2312" w:hAnsi="仿宋_GB2312" w:cstheme="minorBidi"/>
          <w:kern w:val="2"/>
          <w:sz w:val="30"/>
          <w:szCs w:val="30"/>
          <w:shd w:val="clear" w:color="auto" w:fill="FFFFFF"/>
        </w:rPr>
        <w:t>0</w:t>
      </w:r>
      <w:r w:rsidRPr="008477D5">
        <w:rPr>
          <w:rFonts w:ascii="仿宋_GB2312" w:eastAsia="仿宋_GB2312" w:hAnsi="仿宋_GB2312" w:cstheme="minorBidi"/>
          <w:kern w:val="2"/>
          <w:sz w:val="30"/>
          <w:szCs w:val="30"/>
          <w:shd w:val="clear" w:color="auto" w:fill="FFFFFF"/>
        </w:rPr>
        <w:t>0-17:00</w:t>
      </w:r>
    </w:p>
    <w:p w14:paraId="177830B9" w14:textId="77777777" w:rsidR="00063363" w:rsidRPr="008477D5" w:rsidRDefault="002A50C1" w:rsidP="002A50C1">
      <w:pPr>
        <w:tabs>
          <w:tab w:val="left" w:pos="756"/>
        </w:tabs>
        <w:spacing w:line="560" w:lineRule="exact"/>
        <w:ind w:firstLineChars="200" w:firstLine="602"/>
        <w:textAlignment w:val="baseline"/>
        <w:outlineLvl w:val="0"/>
        <w:rPr>
          <w:rFonts w:ascii="黑体" w:eastAsia="黑体" w:hAnsi="黑体"/>
          <w:b/>
          <w:sz w:val="30"/>
          <w:szCs w:val="30"/>
          <w:lang w:val="zh-CN"/>
        </w:rPr>
      </w:pPr>
      <w:r w:rsidRPr="008477D5">
        <w:rPr>
          <w:rFonts w:ascii="黑体" w:eastAsia="黑体" w:hAnsi="黑体" w:cs="Times New Roman" w:hint="eastAsia"/>
          <w:b/>
          <w:kern w:val="0"/>
          <w:sz w:val="30"/>
          <w:szCs w:val="30"/>
          <w:lang w:val="zh-CN"/>
        </w:rPr>
        <w:t>二十</w:t>
      </w:r>
      <w:r w:rsidR="008E2DB1" w:rsidRPr="008477D5">
        <w:rPr>
          <w:rFonts w:ascii="黑体" w:eastAsia="黑体" w:hAnsi="黑体" w:cs="Times New Roman" w:hint="eastAsia"/>
          <w:b/>
          <w:kern w:val="0"/>
          <w:sz w:val="30"/>
          <w:szCs w:val="30"/>
          <w:lang w:val="zh-CN"/>
        </w:rPr>
        <w:t>六</w:t>
      </w:r>
      <w:r w:rsidRPr="008477D5">
        <w:rPr>
          <w:rFonts w:ascii="黑体" w:eastAsia="黑体" w:hAnsi="黑体" w:cs="Times New Roman" w:hint="eastAsia"/>
          <w:b/>
          <w:kern w:val="0"/>
          <w:sz w:val="30"/>
          <w:szCs w:val="30"/>
          <w:lang w:val="zh-CN"/>
        </w:rPr>
        <w:t>、</w:t>
      </w:r>
      <w:r w:rsidR="00063363" w:rsidRPr="008477D5">
        <w:rPr>
          <w:rFonts w:ascii="黑体" w:eastAsia="黑体" w:hAnsi="黑体" w:cs="Times New Roman" w:hint="eastAsia"/>
          <w:b/>
          <w:kern w:val="0"/>
          <w:sz w:val="30"/>
          <w:szCs w:val="30"/>
          <w:lang w:val="zh-CN"/>
        </w:rPr>
        <w:t>发布与实施日期</w:t>
      </w:r>
    </w:p>
    <w:p w14:paraId="78F1EB97" w14:textId="7A747021" w:rsidR="00063363" w:rsidRPr="00E11E23" w:rsidRDefault="00063363" w:rsidP="00063363">
      <w:pPr>
        <w:pStyle w:val="a7"/>
        <w:widowControl/>
        <w:snapToGrid w:val="0"/>
        <w:spacing w:line="600" w:lineRule="exact"/>
        <w:ind w:firstLineChars="200" w:firstLine="600"/>
        <w:jc w:val="both"/>
        <w:rPr>
          <w:rFonts w:ascii="仿宋_GB2312" w:eastAsia="仿宋_GB2312" w:hAnsi="仿宋_GB2312"/>
          <w:sz w:val="30"/>
          <w:szCs w:val="30"/>
        </w:rPr>
      </w:pPr>
      <w:r w:rsidRPr="00E11E23">
        <w:rPr>
          <w:rFonts w:ascii="仿宋_GB2312" w:eastAsia="仿宋_GB2312" w:hAnsi="仿宋_GB2312" w:hint="eastAsia"/>
          <w:sz w:val="30"/>
          <w:szCs w:val="30"/>
          <w:shd w:val="clear" w:color="auto" w:fill="FFFFFF"/>
        </w:rPr>
        <w:t>发布日期：202</w:t>
      </w:r>
      <w:r w:rsidR="005A2A00" w:rsidRPr="00E11E23">
        <w:rPr>
          <w:rFonts w:ascii="仿宋_GB2312" w:eastAsia="仿宋_GB2312" w:hAnsi="仿宋_GB2312" w:hint="eastAsia"/>
          <w:sz w:val="30"/>
          <w:szCs w:val="30"/>
          <w:shd w:val="clear" w:color="auto" w:fill="FFFFFF"/>
        </w:rPr>
        <w:t>3</w:t>
      </w:r>
      <w:r w:rsidRPr="00E11E23">
        <w:rPr>
          <w:rFonts w:ascii="仿宋_GB2312" w:eastAsia="仿宋_GB2312" w:hAnsi="仿宋_GB2312" w:hint="eastAsia"/>
          <w:sz w:val="30"/>
          <w:szCs w:val="30"/>
          <w:shd w:val="clear" w:color="auto" w:fill="FFFFFF"/>
        </w:rPr>
        <w:t>年</w:t>
      </w:r>
      <w:r w:rsidR="00E11E23" w:rsidRPr="00E11E23">
        <w:rPr>
          <w:rFonts w:ascii="仿宋_GB2312" w:eastAsia="仿宋_GB2312" w:hAnsi="仿宋_GB2312"/>
          <w:sz w:val="30"/>
          <w:szCs w:val="30"/>
          <w:shd w:val="clear" w:color="auto" w:fill="FFFFFF"/>
        </w:rPr>
        <w:t>10</w:t>
      </w:r>
      <w:r w:rsidRPr="00E11E23">
        <w:rPr>
          <w:rFonts w:ascii="仿宋_GB2312" w:eastAsia="仿宋_GB2312" w:hAnsi="仿宋_GB2312" w:hint="eastAsia"/>
          <w:sz w:val="30"/>
          <w:szCs w:val="30"/>
          <w:shd w:val="clear" w:color="auto" w:fill="FFFFFF"/>
        </w:rPr>
        <w:t>月</w:t>
      </w:r>
      <w:r w:rsidR="00E11E23" w:rsidRPr="00E11E23">
        <w:rPr>
          <w:rFonts w:ascii="仿宋_GB2312" w:eastAsia="仿宋_GB2312" w:hAnsi="仿宋_GB2312"/>
          <w:sz w:val="30"/>
          <w:szCs w:val="30"/>
          <w:shd w:val="clear" w:color="auto" w:fill="FFFFFF"/>
        </w:rPr>
        <w:t>20</w:t>
      </w:r>
      <w:r w:rsidRPr="00E11E23">
        <w:rPr>
          <w:rFonts w:ascii="仿宋_GB2312" w:eastAsia="仿宋_GB2312" w:hAnsi="仿宋_GB2312" w:hint="eastAsia"/>
          <w:sz w:val="30"/>
          <w:szCs w:val="30"/>
          <w:shd w:val="clear" w:color="auto" w:fill="FFFFFF"/>
        </w:rPr>
        <w:t>日</w:t>
      </w:r>
    </w:p>
    <w:p w14:paraId="73E7FD82" w14:textId="3BF85331" w:rsidR="00063363" w:rsidRPr="008477D5" w:rsidRDefault="00063363" w:rsidP="00063363">
      <w:pPr>
        <w:pStyle w:val="a7"/>
        <w:widowControl/>
        <w:snapToGrid w:val="0"/>
        <w:spacing w:line="600" w:lineRule="exact"/>
        <w:ind w:firstLineChars="200" w:firstLine="600"/>
        <w:jc w:val="both"/>
        <w:rPr>
          <w:rFonts w:ascii="仿宋_GB2312" w:eastAsia="仿宋_GB2312" w:hAnsi="仿宋_GB2312"/>
          <w:sz w:val="30"/>
          <w:szCs w:val="30"/>
        </w:rPr>
      </w:pPr>
      <w:r w:rsidRPr="00E11E23">
        <w:rPr>
          <w:rFonts w:ascii="仿宋_GB2312" w:eastAsia="仿宋_GB2312" w:hAnsi="仿宋_GB2312" w:hint="eastAsia"/>
          <w:sz w:val="30"/>
          <w:szCs w:val="30"/>
          <w:shd w:val="clear" w:color="auto" w:fill="FFFFFF"/>
        </w:rPr>
        <w:t>实施日期：202</w:t>
      </w:r>
      <w:r w:rsidR="005A2A00" w:rsidRPr="00E11E23">
        <w:rPr>
          <w:rFonts w:ascii="仿宋_GB2312" w:eastAsia="仿宋_GB2312" w:hAnsi="仿宋_GB2312" w:hint="eastAsia"/>
          <w:sz w:val="30"/>
          <w:szCs w:val="30"/>
          <w:shd w:val="clear" w:color="auto" w:fill="FFFFFF"/>
        </w:rPr>
        <w:t>3</w:t>
      </w:r>
      <w:r w:rsidRPr="00E11E23">
        <w:rPr>
          <w:rFonts w:ascii="仿宋_GB2312" w:eastAsia="仿宋_GB2312" w:hAnsi="仿宋_GB2312" w:hint="eastAsia"/>
          <w:sz w:val="30"/>
          <w:szCs w:val="30"/>
          <w:shd w:val="clear" w:color="auto" w:fill="FFFFFF"/>
        </w:rPr>
        <w:t>年</w:t>
      </w:r>
      <w:r w:rsidR="00E11E23" w:rsidRPr="00E11E23">
        <w:rPr>
          <w:rFonts w:ascii="仿宋_GB2312" w:eastAsia="仿宋_GB2312" w:hAnsi="仿宋_GB2312" w:hint="eastAsia"/>
          <w:sz w:val="30"/>
          <w:szCs w:val="30"/>
          <w:shd w:val="clear" w:color="auto" w:fill="FFFFFF"/>
        </w:rPr>
        <w:t>10</w:t>
      </w:r>
      <w:r w:rsidRPr="00E11E23">
        <w:rPr>
          <w:rFonts w:ascii="仿宋_GB2312" w:eastAsia="仿宋_GB2312" w:hAnsi="仿宋_GB2312" w:hint="eastAsia"/>
          <w:sz w:val="30"/>
          <w:szCs w:val="30"/>
          <w:shd w:val="clear" w:color="auto" w:fill="FFFFFF"/>
        </w:rPr>
        <w:t>月</w:t>
      </w:r>
      <w:r w:rsidR="00E11E23" w:rsidRPr="00E11E23">
        <w:rPr>
          <w:rFonts w:ascii="仿宋_GB2312" w:eastAsia="仿宋_GB2312" w:hAnsi="仿宋_GB2312"/>
          <w:sz w:val="30"/>
          <w:szCs w:val="30"/>
          <w:shd w:val="clear" w:color="auto" w:fill="FFFFFF"/>
        </w:rPr>
        <w:t>20</w:t>
      </w:r>
      <w:r w:rsidRPr="00E11E23">
        <w:rPr>
          <w:rFonts w:ascii="仿宋_GB2312" w:eastAsia="仿宋_GB2312" w:hAnsi="仿宋_GB2312" w:hint="eastAsia"/>
          <w:sz w:val="30"/>
          <w:szCs w:val="30"/>
          <w:shd w:val="clear" w:color="auto" w:fill="FFFFFF"/>
        </w:rPr>
        <w:t>日</w:t>
      </w:r>
    </w:p>
    <w:p w14:paraId="25F55598" w14:textId="77777777" w:rsidR="009275AC" w:rsidRPr="008477D5" w:rsidRDefault="009275AC" w:rsidP="0015552C">
      <w:pPr>
        <w:ind w:firstLine="600"/>
        <w:rPr>
          <w:rFonts w:ascii="仿宋_GB2312" w:eastAsia="仿宋_GB2312"/>
          <w:sz w:val="30"/>
          <w:szCs w:val="30"/>
        </w:rPr>
      </w:pPr>
    </w:p>
    <w:sectPr w:rsidR="009275AC" w:rsidRPr="008477D5" w:rsidSect="00EE764C">
      <w:footerReference w:type="default" r:id="rId1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B08E41C" w16cex:dateUtc="2023-10-18T06:14:00Z"/>
  <w16cex:commentExtensible w16cex:durableId="14A14909" w16cex:dateUtc="2023-10-18T0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0C008C" w16cid:durableId="6B08E41C"/>
  <w16cid:commentId w16cid:paraId="3997B009" w16cid:durableId="14A1490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B37B3" w14:textId="77777777" w:rsidR="00DC7600" w:rsidRDefault="00DC7600" w:rsidP="00292742">
      <w:r>
        <w:separator/>
      </w:r>
    </w:p>
  </w:endnote>
  <w:endnote w:type="continuationSeparator" w:id="0">
    <w:p w14:paraId="4847E9AB" w14:textId="77777777" w:rsidR="00DC7600" w:rsidRDefault="00DC7600" w:rsidP="0029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601141"/>
      <w:docPartObj>
        <w:docPartGallery w:val="Page Numbers (Bottom of Page)"/>
        <w:docPartUnique/>
      </w:docPartObj>
    </w:sdtPr>
    <w:sdtEndPr/>
    <w:sdtContent>
      <w:p w14:paraId="34FD6938" w14:textId="2FB8AF23" w:rsidR="00281A79" w:rsidRDefault="00ED2EA0">
        <w:pPr>
          <w:pStyle w:val="a5"/>
          <w:jc w:val="center"/>
        </w:pPr>
        <w:r>
          <w:fldChar w:fldCharType="begin"/>
        </w:r>
        <w:r w:rsidR="00281A79">
          <w:instrText>PAGE   \* MERGEFORMAT</w:instrText>
        </w:r>
        <w:r>
          <w:fldChar w:fldCharType="separate"/>
        </w:r>
        <w:r w:rsidR="00107355" w:rsidRPr="00107355">
          <w:rPr>
            <w:noProof/>
            <w:lang w:val="zh-CN"/>
          </w:rPr>
          <w:t>1</w:t>
        </w:r>
        <w:r>
          <w:fldChar w:fldCharType="end"/>
        </w:r>
      </w:p>
    </w:sdtContent>
  </w:sdt>
  <w:p w14:paraId="78BA5671" w14:textId="77777777" w:rsidR="00281A79" w:rsidRDefault="00281A7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B465D" w14:textId="77777777" w:rsidR="00DC7600" w:rsidRDefault="00DC7600" w:rsidP="00292742">
      <w:r>
        <w:separator/>
      </w:r>
    </w:p>
  </w:footnote>
  <w:footnote w:type="continuationSeparator" w:id="0">
    <w:p w14:paraId="44F18038" w14:textId="77777777" w:rsidR="00DC7600" w:rsidRDefault="00DC7600" w:rsidP="002927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D5D12"/>
    <w:multiLevelType w:val="hybridMultilevel"/>
    <w:tmpl w:val="5B4C003C"/>
    <w:lvl w:ilvl="0" w:tplc="3BDE3C30">
      <w:start w:val="3"/>
      <w:numFmt w:val="japaneseCounting"/>
      <w:lvlText w:val="（%1）"/>
      <w:lvlJc w:val="left"/>
      <w:pPr>
        <w:ind w:left="1789" w:hanging="108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 w15:restartNumberingAfterBreak="0">
    <w:nsid w:val="2E802E9A"/>
    <w:multiLevelType w:val="hybridMultilevel"/>
    <w:tmpl w:val="D81657DC"/>
    <w:lvl w:ilvl="0" w:tplc="77D0D2DC">
      <w:start w:val="1"/>
      <w:numFmt w:val="japaneseCounting"/>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67"/>
    <w:rsid w:val="00007988"/>
    <w:rsid w:val="000215AA"/>
    <w:rsid w:val="00027384"/>
    <w:rsid w:val="000314FC"/>
    <w:rsid w:val="00063363"/>
    <w:rsid w:val="0008059F"/>
    <w:rsid w:val="00082508"/>
    <w:rsid w:val="000C07AE"/>
    <w:rsid w:val="000C45E4"/>
    <w:rsid w:val="000C480E"/>
    <w:rsid w:val="000E7296"/>
    <w:rsid w:val="00104492"/>
    <w:rsid w:val="00107355"/>
    <w:rsid w:val="001115C8"/>
    <w:rsid w:val="00135A2C"/>
    <w:rsid w:val="00142229"/>
    <w:rsid w:val="001470FD"/>
    <w:rsid w:val="0015552C"/>
    <w:rsid w:val="00172647"/>
    <w:rsid w:val="001A00F7"/>
    <w:rsid w:val="001D0624"/>
    <w:rsid w:val="00211B43"/>
    <w:rsid w:val="00214B21"/>
    <w:rsid w:val="00223AAF"/>
    <w:rsid w:val="00226D43"/>
    <w:rsid w:val="00252873"/>
    <w:rsid w:val="002551E7"/>
    <w:rsid w:val="00281A79"/>
    <w:rsid w:val="00282B37"/>
    <w:rsid w:val="00283170"/>
    <w:rsid w:val="00285531"/>
    <w:rsid w:val="002855DC"/>
    <w:rsid w:val="00292742"/>
    <w:rsid w:val="002A50C1"/>
    <w:rsid w:val="002C1879"/>
    <w:rsid w:val="002E3C35"/>
    <w:rsid w:val="002E68DB"/>
    <w:rsid w:val="002F7EE0"/>
    <w:rsid w:val="00303D94"/>
    <w:rsid w:val="00304C4E"/>
    <w:rsid w:val="00312D95"/>
    <w:rsid w:val="003234A6"/>
    <w:rsid w:val="00327B88"/>
    <w:rsid w:val="00340001"/>
    <w:rsid w:val="00367C21"/>
    <w:rsid w:val="00385F0B"/>
    <w:rsid w:val="003970EA"/>
    <w:rsid w:val="003B2FBC"/>
    <w:rsid w:val="003D0078"/>
    <w:rsid w:val="003E3508"/>
    <w:rsid w:val="003F0380"/>
    <w:rsid w:val="003F41FE"/>
    <w:rsid w:val="003F749D"/>
    <w:rsid w:val="00404127"/>
    <w:rsid w:val="004124BA"/>
    <w:rsid w:val="00456A87"/>
    <w:rsid w:val="004A43B2"/>
    <w:rsid w:val="004C2305"/>
    <w:rsid w:val="004E4488"/>
    <w:rsid w:val="0050200D"/>
    <w:rsid w:val="00504C81"/>
    <w:rsid w:val="0051645E"/>
    <w:rsid w:val="00526949"/>
    <w:rsid w:val="00533561"/>
    <w:rsid w:val="00534B7B"/>
    <w:rsid w:val="00554A7F"/>
    <w:rsid w:val="00595903"/>
    <w:rsid w:val="00596DF9"/>
    <w:rsid w:val="005A1E28"/>
    <w:rsid w:val="005A2A00"/>
    <w:rsid w:val="005B227B"/>
    <w:rsid w:val="005D5624"/>
    <w:rsid w:val="006366EF"/>
    <w:rsid w:val="00670584"/>
    <w:rsid w:val="00674DE2"/>
    <w:rsid w:val="00676D72"/>
    <w:rsid w:val="006819DF"/>
    <w:rsid w:val="0068286A"/>
    <w:rsid w:val="00691195"/>
    <w:rsid w:val="006C096B"/>
    <w:rsid w:val="006F125C"/>
    <w:rsid w:val="006F3127"/>
    <w:rsid w:val="006F7176"/>
    <w:rsid w:val="007517A8"/>
    <w:rsid w:val="007B7D27"/>
    <w:rsid w:val="007C2EBA"/>
    <w:rsid w:val="007F6C68"/>
    <w:rsid w:val="008001B3"/>
    <w:rsid w:val="00804A75"/>
    <w:rsid w:val="008477D5"/>
    <w:rsid w:val="00871892"/>
    <w:rsid w:val="00875734"/>
    <w:rsid w:val="00877D9C"/>
    <w:rsid w:val="00884586"/>
    <w:rsid w:val="008A34C4"/>
    <w:rsid w:val="008A42CF"/>
    <w:rsid w:val="008A5050"/>
    <w:rsid w:val="008B5FFC"/>
    <w:rsid w:val="008D68A4"/>
    <w:rsid w:val="008E28A9"/>
    <w:rsid w:val="008E2DB1"/>
    <w:rsid w:val="008F1794"/>
    <w:rsid w:val="008F4A07"/>
    <w:rsid w:val="009051D0"/>
    <w:rsid w:val="009218EA"/>
    <w:rsid w:val="00921D21"/>
    <w:rsid w:val="00926352"/>
    <w:rsid w:val="009275AC"/>
    <w:rsid w:val="00941DC3"/>
    <w:rsid w:val="00957A97"/>
    <w:rsid w:val="00962D7D"/>
    <w:rsid w:val="009B74C5"/>
    <w:rsid w:val="009D3C57"/>
    <w:rsid w:val="009E39E0"/>
    <w:rsid w:val="009E3F32"/>
    <w:rsid w:val="009E6A9B"/>
    <w:rsid w:val="00A05CA3"/>
    <w:rsid w:val="00A13C69"/>
    <w:rsid w:val="00A33C45"/>
    <w:rsid w:val="00A560C9"/>
    <w:rsid w:val="00A725EE"/>
    <w:rsid w:val="00A74C78"/>
    <w:rsid w:val="00A94956"/>
    <w:rsid w:val="00AA7251"/>
    <w:rsid w:val="00AD1D8E"/>
    <w:rsid w:val="00AE40B0"/>
    <w:rsid w:val="00AE4D93"/>
    <w:rsid w:val="00B02C53"/>
    <w:rsid w:val="00B1127F"/>
    <w:rsid w:val="00B22664"/>
    <w:rsid w:val="00B26153"/>
    <w:rsid w:val="00B366E8"/>
    <w:rsid w:val="00B41155"/>
    <w:rsid w:val="00B41BDF"/>
    <w:rsid w:val="00BB266A"/>
    <w:rsid w:val="00BC00AF"/>
    <w:rsid w:val="00BC76FA"/>
    <w:rsid w:val="00BE03C2"/>
    <w:rsid w:val="00BE5319"/>
    <w:rsid w:val="00C030DF"/>
    <w:rsid w:val="00C0636E"/>
    <w:rsid w:val="00C2301B"/>
    <w:rsid w:val="00C403B9"/>
    <w:rsid w:val="00C50D7F"/>
    <w:rsid w:val="00C54214"/>
    <w:rsid w:val="00C54422"/>
    <w:rsid w:val="00C72A9E"/>
    <w:rsid w:val="00C810C0"/>
    <w:rsid w:val="00C83325"/>
    <w:rsid w:val="00C84835"/>
    <w:rsid w:val="00C94C5D"/>
    <w:rsid w:val="00CA06BE"/>
    <w:rsid w:val="00CA7CB1"/>
    <w:rsid w:val="00CB12CE"/>
    <w:rsid w:val="00CB336A"/>
    <w:rsid w:val="00CC77C6"/>
    <w:rsid w:val="00D054C5"/>
    <w:rsid w:val="00D13D2E"/>
    <w:rsid w:val="00D200E4"/>
    <w:rsid w:val="00D23CF7"/>
    <w:rsid w:val="00D247F5"/>
    <w:rsid w:val="00D46600"/>
    <w:rsid w:val="00D532B0"/>
    <w:rsid w:val="00D53BEC"/>
    <w:rsid w:val="00D71B16"/>
    <w:rsid w:val="00D770CC"/>
    <w:rsid w:val="00D819B3"/>
    <w:rsid w:val="00D83367"/>
    <w:rsid w:val="00D92897"/>
    <w:rsid w:val="00D94CA7"/>
    <w:rsid w:val="00DA0D6B"/>
    <w:rsid w:val="00DC7600"/>
    <w:rsid w:val="00DD6767"/>
    <w:rsid w:val="00DE4C7E"/>
    <w:rsid w:val="00DF01FD"/>
    <w:rsid w:val="00E01367"/>
    <w:rsid w:val="00E02448"/>
    <w:rsid w:val="00E11E23"/>
    <w:rsid w:val="00E179C4"/>
    <w:rsid w:val="00E239A4"/>
    <w:rsid w:val="00E34174"/>
    <w:rsid w:val="00E4108D"/>
    <w:rsid w:val="00E62E33"/>
    <w:rsid w:val="00E71170"/>
    <w:rsid w:val="00E73551"/>
    <w:rsid w:val="00E80249"/>
    <w:rsid w:val="00E81ED1"/>
    <w:rsid w:val="00E829BE"/>
    <w:rsid w:val="00E82C6E"/>
    <w:rsid w:val="00E96AA7"/>
    <w:rsid w:val="00EA6E6C"/>
    <w:rsid w:val="00EB32EE"/>
    <w:rsid w:val="00EB6F29"/>
    <w:rsid w:val="00EC29B9"/>
    <w:rsid w:val="00EC7B21"/>
    <w:rsid w:val="00ED2EA0"/>
    <w:rsid w:val="00EE764C"/>
    <w:rsid w:val="00EF469F"/>
    <w:rsid w:val="00EF7961"/>
    <w:rsid w:val="00F34BBF"/>
    <w:rsid w:val="00F46EBB"/>
    <w:rsid w:val="00F578B2"/>
    <w:rsid w:val="00F60437"/>
    <w:rsid w:val="00F844F6"/>
    <w:rsid w:val="00F95790"/>
    <w:rsid w:val="00FB2706"/>
    <w:rsid w:val="00FC1F0D"/>
    <w:rsid w:val="00FC5695"/>
    <w:rsid w:val="00FE5475"/>
    <w:rsid w:val="00FE6D35"/>
    <w:rsid w:val="00FF5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82C7E"/>
  <w15:docId w15:val="{E74D5AD9-066B-4C0F-866D-C6832CEC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6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7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2742"/>
    <w:rPr>
      <w:sz w:val="18"/>
      <w:szCs w:val="18"/>
    </w:rPr>
  </w:style>
  <w:style w:type="paragraph" w:styleId="a5">
    <w:name w:val="footer"/>
    <w:basedOn w:val="a"/>
    <w:link w:val="a6"/>
    <w:uiPriority w:val="99"/>
    <w:unhideWhenUsed/>
    <w:rsid w:val="00292742"/>
    <w:pPr>
      <w:tabs>
        <w:tab w:val="center" w:pos="4153"/>
        <w:tab w:val="right" w:pos="8306"/>
      </w:tabs>
      <w:snapToGrid w:val="0"/>
      <w:jc w:val="left"/>
    </w:pPr>
    <w:rPr>
      <w:sz w:val="18"/>
      <w:szCs w:val="18"/>
    </w:rPr>
  </w:style>
  <w:style w:type="character" w:customStyle="1" w:styleId="a6">
    <w:name w:val="页脚 字符"/>
    <w:basedOn w:val="a0"/>
    <w:link w:val="a5"/>
    <w:uiPriority w:val="99"/>
    <w:rsid w:val="00292742"/>
    <w:rPr>
      <w:sz w:val="18"/>
      <w:szCs w:val="18"/>
    </w:rPr>
  </w:style>
  <w:style w:type="paragraph" w:styleId="a7">
    <w:name w:val="Normal (Web)"/>
    <w:basedOn w:val="a"/>
    <w:qFormat/>
    <w:rsid w:val="00063363"/>
    <w:pPr>
      <w:jc w:val="left"/>
    </w:pPr>
    <w:rPr>
      <w:rFonts w:cs="Times New Roman"/>
      <w:kern w:val="0"/>
      <w:sz w:val="24"/>
      <w:szCs w:val="24"/>
    </w:rPr>
  </w:style>
  <w:style w:type="character" w:styleId="a8">
    <w:name w:val="Hyperlink"/>
    <w:basedOn w:val="a0"/>
    <w:qFormat/>
    <w:rsid w:val="00063363"/>
    <w:rPr>
      <w:color w:val="333333"/>
      <w:u w:val="none"/>
    </w:rPr>
  </w:style>
  <w:style w:type="paragraph" w:styleId="a9">
    <w:name w:val="List Paragraph"/>
    <w:basedOn w:val="a"/>
    <w:uiPriority w:val="34"/>
    <w:qFormat/>
    <w:rsid w:val="00E179C4"/>
    <w:pPr>
      <w:ind w:firstLineChars="200" w:firstLine="420"/>
    </w:pPr>
  </w:style>
  <w:style w:type="paragraph" w:customStyle="1" w:styleId="2">
    <w:name w:val="正文空2字"/>
    <w:basedOn w:val="a"/>
    <w:uiPriority w:val="99"/>
    <w:qFormat/>
    <w:rsid w:val="00E239A4"/>
    <w:pPr>
      <w:snapToGrid w:val="0"/>
      <w:spacing w:line="560" w:lineRule="exact"/>
      <w:ind w:firstLineChars="200" w:firstLine="640"/>
      <w:jc w:val="left"/>
    </w:pPr>
    <w:rPr>
      <w:rFonts w:ascii="仿宋_GB2312" w:eastAsia="仿宋_GB2312" w:hAnsi="仿宋_GB2312" w:cs="仿宋_GB2312"/>
      <w:sz w:val="32"/>
      <w:szCs w:val="32"/>
      <w:lang w:val="zh-TW"/>
    </w:rPr>
  </w:style>
  <w:style w:type="character" w:styleId="aa">
    <w:name w:val="annotation reference"/>
    <w:basedOn w:val="a0"/>
    <w:uiPriority w:val="99"/>
    <w:semiHidden/>
    <w:unhideWhenUsed/>
    <w:rsid w:val="006F125C"/>
    <w:rPr>
      <w:sz w:val="21"/>
      <w:szCs w:val="21"/>
    </w:rPr>
  </w:style>
  <w:style w:type="paragraph" w:styleId="ab">
    <w:name w:val="annotation text"/>
    <w:basedOn w:val="a"/>
    <w:link w:val="ac"/>
    <w:uiPriority w:val="99"/>
    <w:semiHidden/>
    <w:unhideWhenUsed/>
    <w:rsid w:val="006F125C"/>
    <w:pPr>
      <w:jc w:val="left"/>
    </w:pPr>
  </w:style>
  <w:style w:type="character" w:customStyle="1" w:styleId="ac">
    <w:name w:val="批注文字 字符"/>
    <w:basedOn w:val="a0"/>
    <w:link w:val="ab"/>
    <w:uiPriority w:val="99"/>
    <w:semiHidden/>
    <w:rsid w:val="006F125C"/>
  </w:style>
  <w:style w:type="paragraph" w:styleId="ad">
    <w:name w:val="annotation subject"/>
    <w:basedOn w:val="ab"/>
    <w:next w:val="ab"/>
    <w:link w:val="ae"/>
    <w:uiPriority w:val="99"/>
    <w:semiHidden/>
    <w:unhideWhenUsed/>
    <w:rsid w:val="006F125C"/>
    <w:rPr>
      <w:b/>
      <w:bCs/>
    </w:rPr>
  </w:style>
  <w:style w:type="character" w:customStyle="1" w:styleId="ae">
    <w:name w:val="批注主题 字符"/>
    <w:basedOn w:val="ac"/>
    <w:link w:val="ad"/>
    <w:uiPriority w:val="99"/>
    <w:semiHidden/>
    <w:rsid w:val="006F125C"/>
    <w:rPr>
      <w:b/>
      <w:bCs/>
    </w:rPr>
  </w:style>
  <w:style w:type="character" w:styleId="af">
    <w:name w:val="Strong"/>
    <w:basedOn w:val="a0"/>
    <w:uiPriority w:val="22"/>
    <w:qFormat/>
    <w:rsid w:val="00533561"/>
    <w:rPr>
      <w:b/>
      <w:bCs/>
    </w:rPr>
  </w:style>
  <w:style w:type="paragraph" w:customStyle="1" w:styleId="Style3">
    <w:name w:val="_Style 3"/>
    <w:basedOn w:val="a"/>
    <w:qFormat/>
    <w:rsid w:val="00EA6E6C"/>
    <w:pPr>
      <w:ind w:firstLineChars="200" w:firstLine="420"/>
    </w:pPr>
    <w:rPr>
      <w:rFonts w:ascii="Times New Roman" w:eastAsia="宋体" w:hAnsi="Times New Roman" w:cs="Times New Roman"/>
    </w:rPr>
  </w:style>
  <w:style w:type="paragraph" w:styleId="af0">
    <w:name w:val="Balloon Text"/>
    <w:basedOn w:val="a"/>
    <w:link w:val="af1"/>
    <w:uiPriority w:val="99"/>
    <w:semiHidden/>
    <w:unhideWhenUsed/>
    <w:rsid w:val="00214B21"/>
    <w:rPr>
      <w:sz w:val="18"/>
      <w:szCs w:val="18"/>
    </w:rPr>
  </w:style>
  <w:style w:type="character" w:customStyle="1" w:styleId="af1">
    <w:name w:val="批注框文本 字符"/>
    <w:basedOn w:val="a0"/>
    <w:link w:val="af0"/>
    <w:uiPriority w:val="99"/>
    <w:semiHidden/>
    <w:rsid w:val="00214B21"/>
    <w:rPr>
      <w:sz w:val="18"/>
      <w:szCs w:val="18"/>
    </w:rPr>
  </w:style>
  <w:style w:type="paragraph" w:styleId="af2">
    <w:name w:val="Revision"/>
    <w:hidden/>
    <w:uiPriority w:val="99"/>
    <w:semiHidden/>
    <w:rsid w:val="00EB3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5966">
      <w:bodyDiv w:val="1"/>
      <w:marLeft w:val="0"/>
      <w:marRight w:val="0"/>
      <w:marTop w:val="0"/>
      <w:marBottom w:val="0"/>
      <w:divBdr>
        <w:top w:val="none" w:sz="0" w:space="0" w:color="auto"/>
        <w:left w:val="none" w:sz="0" w:space="0" w:color="auto"/>
        <w:bottom w:val="none" w:sz="0" w:space="0" w:color="auto"/>
        <w:right w:val="none" w:sz="0" w:space="0" w:color="auto"/>
      </w:divBdr>
    </w:div>
    <w:div w:id="305479507">
      <w:bodyDiv w:val="1"/>
      <w:marLeft w:val="0"/>
      <w:marRight w:val="0"/>
      <w:marTop w:val="0"/>
      <w:marBottom w:val="0"/>
      <w:divBdr>
        <w:top w:val="none" w:sz="0" w:space="0" w:color="auto"/>
        <w:left w:val="none" w:sz="0" w:space="0" w:color="auto"/>
        <w:bottom w:val="none" w:sz="0" w:space="0" w:color="auto"/>
        <w:right w:val="none" w:sz="0" w:space="0" w:color="auto"/>
      </w:divBdr>
    </w:div>
    <w:div w:id="605036679">
      <w:bodyDiv w:val="1"/>
      <w:marLeft w:val="0"/>
      <w:marRight w:val="0"/>
      <w:marTop w:val="0"/>
      <w:marBottom w:val="0"/>
      <w:divBdr>
        <w:top w:val="none" w:sz="0" w:space="0" w:color="auto"/>
        <w:left w:val="none" w:sz="0" w:space="0" w:color="auto"/>
        <w:bottom w:val="none" w:sz="0" w:space="0" w:color="auto"/>
        <w:right w:val="none" w:sz="0" w:space="0" w:color="auto"/>
      </w:divBdr>
    </w:div>
    <w:div w:id="1026519754">
      <w:bodyDiv w:val="1"/>
      <w:marLeft w:val="0"/>
      <w:marRight w:val="0"/>
      <w:marTop w:val="0"/>
      <w:marBottom w:val="0"/>
      <w:divBdr>
        <w:top w:val="none" w:sz="0" w:space="0" w:color="auto"/>
        <w:left w:val="none" w:sz="0" w:space="0" w:color="auto"/>
        <w:bottom w:val="none" w:sz="0" w:space="0" w:color="auto"/>
        <w:right w:val="none" w:sz="0" w:space="0" w:color="auto"/>
      </w:divBdr>
    </w:div>
    <w:div w:id="1079987328">
      <w:bodyDiv w:val="1"/>
      <w:marLeft w:val="0"/>
      <w:marRight w:val="0"/>
      <w:marTop w:val="0"/>
      <w:marBottom w:val="0"/>
      <w:divBdr>
        <w:top w:val="none" w:sz="0" w:space="0" w:color="auto"/>
        <w:left w:val="none" w:sz="0" w:space="0" w:color="auto"/>
        <w:bottom w:val="none" w:sz="0" w:space="0" w:color="auto"/>
        <w:right w:val="none" w:sz="0" w:space="0" w:color="auto"/>
      </w:divBdr>
    </w:div>
    <w:div w:id="1092821494">
      <w:bodyDiv w:val="1"/>
      <w:marLeft w:val="0"/>
      <w:marRight w:val="0"/>
      <w:marTop w:val="0"/>
      <w:marBottom w:val="0"/>
      <w:divBdr>
        <w:top w:val="none" w:sz="0" w:space="0" w:color="auto"/>
        <w:left w:val="none" w:sz="0" w:space="0" w:color="auto"/>
        <w:bottom w:val="none" w:sz="0" w:space="0" w:color="auto"/>
        <w:right w:val="none" w:sz="0" w:space="0" w:color="auto"/>
      </w:divBdr>
    </w:div>
    <w:div w:id="1125351367">
      <w:bodyDiv w:val="1"/>
      <w:marLeft w:val="0"/>
      <w:marRight w:val="0"/>
      <w:marTop w:val="0"/>
      <w:marBottom w:val="0"/>
      <w:divBdr>
        <w:top w:val="none" w:sz="0" w:space="0" w:color="auto"/>
        <w:left w:val="none" w:sz="0" w:space="0" w:color="auto"/>
        <w:bottom w:val="none" w:sz="0" w:space="0" w:color="auto"/>
        <w:right w:val="none" w:sz="0" w:space="0" w:color="auto"/>
      </w:divBdr>
    </w:div>
    <w:div w:id="1139568182">
      <w:bodyDiv w:val="1"/>
      <w:marLeft w:val="0"/>
      <w:marRight w:val="0"/>
      <w:marTop w:val="0"/>
      <w:marBottom w:val="0"/>
      <w:divBdr>
        <w:top w:val="none" w:sz="0" w:space="0" w:color="auto"/>
        <w:left w:val="none" w:sz="0" w:space="0" w:color="auto"/>
        <w:bottom w:val="none" w:sz="0" w:space="0" w:color="auto"/>
        <w:right w:val="none" w:sz="0" w:space="0" w:color="auto"/>
      </w:divBdr>
    </w:div>
    <w:div w:id="1172992853">
      <w:bodyDiv w:val="1"/>
      <w:marLeft w:val="0"/>
      <w:marRight w:val="0"/>
      <w:marTop w:val="0"/>
      <w:marBottom w:val="0"/>
      <w:divBdr>
        <w:top w:val="none" w:sz="0" w:space="0" w:color="auto"/>
        <w:left w:val="none" w:sz="0" w:space="0" w:color="auto"/>
        <w:bottom w:val="none" w:sz="0" w:space="0" w:color="auto"/>
        <w:right w:val="none" w:sz="0" w:space="0" w:color="auto"/>
      </w:divBdr>
    </w:div>
    <w:div w:id="1181160022">
      <w:bodyDiv w:val="1"/>
      <w:marLeft w:val="0"/>
      <w:marRight w:val="0"/>
      <w:marTop w:val="0"/>
      <w:marBottom w:val="0"/>
      <w:divBdr>
        <w:top w:val="none" w:sz="0" w:space="0" w:color="auto"/>
        <w:left w:val="none" w:sz="0" w:space="0" w:color="auto"/>
        <w:bottom w:val="none" w:sz="0" w:space="0" w:color="auto"/>
        <w:right w:val="none" w:sz="0" w:space="0" w:color="auto"/>
      </w:divBdr>
    </w:div>
    <w:div w:id="1236430991">
      <w:bodyDiv w:val="1"/>
      <w:marLeft w:val="0"/>
      <w:marRight w:val="0"/>
      <w:marTop w:val="0"/>
      <w:marBottom w:val="0"/>
      <w:divBdr>
        <w:top w:val="none" w:sz="0" w:space="0" w:color="auto"/>
        <w:left w:val="none" w:sz="0" w:space="0" w:color="auto"/>
        <w:bottom w:val="none" w:sz="0" w:space="0" w:color="auto"/>
        <w:right w:val="none" w:sz="0" w:space="0" w:color="auto"/>
      </w:divBdr>
    </w:div>
    <w:div w:id="1247544066">
      <w:bodyDiv w:val="1"/>
      <w:marLeft w:val="0"/>
      <w:marRight w:val="0"/>
      <w:marTop w:val="0"/>
      <w:marBottom w:val="0"/>
      <w:divBdr>
        <w:top w:val="none" w:sz="0" w:space="0" w:color="auto"/>
        <w:left w:val="none" w:sz="0" w:space="0" w:color="auto"/>
        <w:bottom w:val="none" w:sz="0" w:space="0" w:color="auto"/>
        <w:right w:val="none" w:sz="0" w:space="0" w:color="auto"/>
      </w:divBdr>
    </w:div>
    <w:div w:id="1279870608">
      <w:bodyDiv w:val="1"/>
      <w:marLeft w:val="0"/>
      <w:marRight w:val="0"/>
      <w:marTop w:val="0"/>
      <w:marBottom w:val="0"/>
      <w:divBdr>
        <w:top w:val="none" w:sz="0" w:space="0" w:color="auto"/>
        <w:left w:val="none" w:sz="0" w:space="0" w:color="auto"/>
        <w:bottom w:val="none" w:sz="0" w:space="0" w:color="auto"/>
        <w:right w:val="none" w:sz="0" w:space="0" w:color="auto"/>
      </w:divBdr>
    </w:div>
    <w:div w:id="1308703290">
      <w:bodyDiv w:val="1"/>
      <w:marLeft w:val="0"/>
      <w:marRight w:val="0"/>
      <w:marTop w:val="0"/>
      <w:marBottom w:val="0"/>
      <w:divBdr>
        <w:top w:val="none" w:sz="0" w:space="0" w:color="auto"/>
        <w:left w:val="none" w:sz="0" w:space="0" w:color="auto"/>
        <w:bottom w:val="none" w:sz="0" w:space="0" w:color="auto"/>
        <w:right w:val="none" w:sz="0" w:space="0" w:color="auto"/>
      </w:divBdr>
    </w:div>
    <w:div w:id="1486778827">
      <w:bodyDiv w:val="1"/>
      <w:marLeft w:val="0"/>
      <w:marRight w:val="0"/>
      <w:marTop w:val="0"/>
      <w:marBottom w:val="0"/>
      <w:divBdr>
        <w:top w:val="none" w:sz="0" w:space="0" w:color="auto"/>
        <w:left w:val="none" w:sz="0" w:space="0" w:color="auto"/>
        <w:bottom w:val="none" w:sz="0" w:space="0" w:color="auto"/>
        <w:right w:val="none" w:sz="0" w:space="0" w:color="auto"/>
      </w:divBdr>
    </w:div>
    <w:div w:id="1498575882">
      <w:bodyDiv w:val="1"/>
      <w:marLeft w:val="0"/>
      <w:marRight w:val="0"/>
      <w:marTop w:val="0"/>
      <w:marBottom w:val="0"/>
      <w:divBdr>
        <w:top w:val="none" w:sz="0" w:space="0" w:color="auto"/>
        <w:left w:val="none" w:sz="0" w:space="0" w:color="auto"/>
        <w:bottom w:val="none" w:sz="0" w:space="0" w:color="auto"/>
        <w:right w:val="none" w:sz="0" w:space="0" w:color="auto"/>
      </w:divBdr>
    </w:div>
    <w:div w:id="1691681018">
      <w:bodyDiv w:val="1"/>
      <w:marLeft w:val="0"/>
      <w:marRight w:val="0"/>
      <w:marTop w:val="0"/>
      <w:marBottom w:val="0"/>
      <w:divBdr>
        <w:top w:val="none" w:sz="0" w:space="0" w:color="auto"/>
        <w:left w:val="none" w:sz="0" w:space="0" w:color="auto"/>
        <w:bottom w:val="none" w:sz="0" w:space="0" w:color="auto"/>
        <w:right w:val="none" w:sz="0" w:space="0" w:color="auto"/>
      </w:divBdr>
    </w:div>
    <w:div w:id="1778136550">
      <w:bodyDiv w:val="1"/>
      <w:marLeft w:val="0"/>
      <w:marRight w:val="0"/>
      <w:marTop w:val="0"/>
      <w:marBottom w:val="0"/>
      <w:divBdr>
        <w:top w:val="none" w:sz="0" w:space="0" w:color="auto"/>
        <w:left w:val="none" w:sz="0" w:space="0" w:color="auto"/>
        <w:bottom w:val="none" w:sz="0" w:space="0" w:color="auto"/>
        <w:right w:val="none" w:sz="0" w:space="0" w:color="auto"/>
      </w:divBdr>
    </w:div>
    <w:div w:id="1784498999">
      <w:bodyDiv w:val="1"/>
      <w:marLeft w:val="0"/>
      <w:marRight w:val="0"/>
      <w:marTop w:val="0"/>
      <w:marBottom w:val="0"/>
      <w:divBdr>
        <w:top w:val="none" w:sz="0" w:space="0" w:color="auto"/>
        <w:left w:val="none" w:sz="0" w:space="0" w:color="auto"/>
        <w:bottom w:val="none" w:sz="0" w:space="0" w:color="auto"/>
        <w:right w:val="none" w:sz="0" w:space="0" w:color="auto"/>
      </w:divBdr>
    </w:div>
    <w:div w:id="1850830573">
      <w:bodyDiv w:val="1"/>
      <w:marLeft w:val="0"/>
      <w:marRight w:val="0"/>
      <w:marTop w:val="0"/>
      <w:marBottom w:val="0"/>
      <w:divBdr>
        <w:top w:val="none" w:sz="0" w:space="0" w:color="auto"/>
        <w:left w:val="none" w:sz="0" w:space="0" w:color="auto"/>
        <w:bottom w:val="none" w:sz="0" w:space="0" w:color="auto"/>
        <w:right w:val="none" w:sz="0" w:space="0" w:color="auto"/>
      </w:divBdr>
    </w:div>
    <w:div w:id="1908177391">
      <w:bodyDiv w:val="1"/>
      <w:marLeft w:val="0"/>
      <w:marRight w:val="0"/>
      <w:marTop w:val="0"/>
      <w:marBottom w:val="0"/>
      <w:divBdr>
        <w:top w:val="none" w:sz="0" w:space="0" w:color="auto"/>
        <w:left w:val="none" w:sz="0" w:space="0" w:color="auto"/>
        <w:bottom w:val="none" w:sz="0" w:space="0" w:color="auto"/>
        <w:right w:val="none" w:sz="0" w:space="0" w:color="auto"/>
      </w:divBdr>
    </w:div>
    <w:div w:id="1923445935">
      <w:bodyDiv w:val="1"/>
      <w:marLeft w:val="0"/>
      <w:marRight w:val="0"/>
      <w:marTop w:val="0"/>
      <w:marBottom w:val="0"/>
      <w:divBdr>
        <w:top w:val="none" w:sz="0" w:space="0" w:color="auto"/>
        <w:left w:val="none" w:sz="0" w:space="0" w:color="auto"/>
        <w:bottom w:val="none" w:sz="0" w:space="0" w:color="auto"/>
        <w:right w:val="none" w:sz="0" w:space="0" w:color="auto"/>
      </w:divBdr>
    </w:div>
    <w:div w:id="1943106919">
      <w:bodyDiv w:val="1"/>
      <w:marLeft w:val="0"/>
      <w:marRight w:val="0"/>
      <w:marTop w:val="0"/>
      <w:marBottom w:val="0"/>
      <w:divBdr>
        <w:top w:val="none" w:sz="0" w:space="0" w:color="auto"/>
        <w:left w:val="none" w:sz="0" w:space="0" w:color="auto"/>
        <w:bottom w:val="none" w:sz="0" w:space="0" w:color="auto"/>
        <w:right w:val="none" w:sz="0" w:space="0" w:color="auto"/>
      </w:divBdr>
    </w:div>
    <w:div w:id="1980106784">
      <w:bodyDiv w:val="1"/>
      <w:marLeft w:val="0"/>
      <w:marRight w:val="0"/>
      <w:marTop w:val="0"/>
      <w:marBottom w:val="0"/>
      <w:divBdr>
        <w:top w:val="none" w:sz="0" w:space="0" w:color="auto"/>
        <w:left w:val="none" w:sz="0" w:space="0" w:color="auto"/>
        <w:bottom w:val="none" w:sz="0" w:space="0" w:color="auto"/>
        <w:right w:val="none" w:sz="0" w:space="0" w:color="auto"/>
      </w:divBdr>
    </w:div>
    <w:div w:id="202790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ndsse@sse.com.cn" TargetMode="Externa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B867C-91FA-497E-8497-421DABD0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1124</Words>
  <Characters>6410</Characters>
  <Application>Microsoft Office Word</Application>
  <DocSecurity>0</DocSecurity>
  <Lines>53</Lines>
  <Paragraphs>15</Paragraphs>
  <ScaleCrop>false</ScaleCrop>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Jeyna</dc:creator>
  <cp:keywords/>
  <dc:description/>
  <cp:lastModifiedBy>加依娜</cp:lastModifiedBy>
  <cp:revision>3</cp:revision>
  <dcterms:created xsi:type="dcterms:W3CDTF">2023-10-20T07:27:00Z</dcterms:created>
  <dcterms:modified xsi:type="dcterms:W3CDTF">2023-10-20T07:34:00Z</dcterms:modified>
</cp:coreProperties>
</file>